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jc w:val="center"/>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MESAFELİ SATIŞ SÖZLEŞMESİ</w:t>
      </w:r>
      <w:r w:rsidRPr="00846649">
        <w:rPr>
          <w:rFonts w:ascii="Arial" w:eastAsia="Times New Roman" w:hAnsi="Arial" w:cs="Arial"/>
          <w:color w:val="000000"/>
          <w:sz w:val="21"/>
          <w:szCs w:val="21"/>
          <w:lang w:eastAsia="tr-TR"/>
        </w:rPr>
        <w:br/>
      </w:r>
      <w:r w:rsidRPr="00846649">
        <w:rPr>
          <w:rFonts w:ascii="Arial" w:eastAsia="Times New Roman" w:hAnsi="Arial" w:cs="Arial"/>
          <w:b/>
          <w:bCs/>
          <w:color w:val="000000"/>
          <w:sz w:val="21"/>
          <w:szCs w:val="21"/>
          <w:bdr w:val="single" w:sz="2" w:space="0" w:color="E5E7EB" w:frame="1"/>
          <w:lang w:eastAsia="tr-TR"/>
        </w:rPr>
        <w:t>MADDE 1 - TARAFLAR</w:t>
      </w:r>
      <w:r w:rsidRPr="00846649">
        <w:rPr>
          <w:rFonts w:ascii="Arial" w:eastAsia="Times New Roman" w:hAnsi="Arial" w:cs="Arial"/>
          <w:color w:val="000000"/>
          <w:sz w:val="21"/>
          <w:szCs w:val="21"/>
          <w:lang w:eastAsia="tr-TR"/>
        </w:rPr>
        <w:br/>
      </w:r>
      <w:proofErr w:type="gramStart"/>
      <w:r w:rsidRPr="00846649">
        <w:rPr>
          <w:rFonts w:ascii="Arial" w:eastAsia="Times New Roman" w:hAnsi="Arial" w:cs="Arial"/>
          <w:b/>
          <w:bCs/>
          <w:color w:val="000000"/>
          <w:sz w:val="21"/>
          <w:szCs w:val="21"/>
          <w:bdr w:val="single" w:sz="2" w:space="0" w:color="E5E7EB" w:frame="1"/>
          <w:lang w:eastAsia="tr-TR"/>
        </w:rPr>
        <w:t>1.1</w:t>
      </w:r>
      <w:proofErr w:type="gramEnd"/>
      <w:r w:rsidRPr="00846649">
        <w:rPr>
          <w:rFonts w:ascii="Arial" w:eastAsia="Times New Roman" w:hAnsi="Arial" w:cs="Arial"/>
          <w:b/>
          <w:bCs/>
          <w:color w:val="000000"/>
          <w:sz w:val="21"/>
          <w:szCs w:val="21"/>
          <w:bdr w:val="single" w:sz="2" w:space="0" w:color="E5E7EB" w:frame="1"/>
          <w:lang w:eastAsia="tr-TR"/>
        </w:rPr>
        <w:t xml:space="preserve"> SATICI</w:t>
      </w:r>
    </w:p>
    <w:tbl>
      <w:tblPr>
        <w:tblW w:w="0" w:type="auto"/>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661"/>
        <w:gridCol w:w="64"/>
        <w:gridCol w:w="7217"/>
      </w:tblGrid>
      <w:tr w:rsidR="00846649" w:rsidRPr="00846649" w:rsidTr="00846649">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Unvanı</w:t>
            </w:r>
          </w:p>
        </w:tc>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w:t>
            </w:r>
          </w:p>
        </w:tc>
        <w:tc>
          <w:tcPr>
            <w:tcW w:w="0" w:type="auto"/>
            <w:tcBorders>
              <w:top w:val="single" w:sz="2" w:space="0" w:color="E5E7EB"/>
              <w:left w:val="single" w:sz="2" w:space="0" w:color="E5E7EB"/>
              <w:bottom w:val="single" w:sz="2" w:space="0" w:color="E5E7EB"/>
              <w:right w:val="single" w:sz="2" w:space="0" w:color="E5E7EB"/>
            </w:tcBorders>
            <w:vAlign w:val="center"/>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w:t>
            </w:r>
            <w:r>
              <w:rPr>
                <w:rFonts w:ascii="Arial" w:eastAsia="Times New Roman" w:hAnsi="Arial" w:cs="Arial"/>
                <w:color w:val="000000"/>
                <w:sz w:val="21"/>
                <w:szCs w:val="21"/>
                <w:lang w:eastAsia="tr-TR"/>
              </w:rPr>
              <w:t xml:space="preserve">SVG SAAT DIŞ TİC. LTD. ŞTİ. </w:t>
            </w:r>
            <w:r w:rsidRPr="00846649">
              <w:rPr>
                <w:rFonts w:ascii="Arial" w:eastAsia="Times New Roman" w:hAnsi="Arial" w:cs="Arial"/>
                <w:color w:val="000000"/>
                <w:sz w:val="21"/>
                <w:szCs w:val="21"/>
                <w:lang w:eastAsia="tr-TR"/>
              </w:rPr>
              <w:t xml:space="preserve"> - (Bundan böyle “SATICI” olarak anılacaktır)</w:t>
            </w:r>
          </w:p>
        </w:tc>
      </w:tr>
      <w:tr w:rsidR="00846649" w:rsidRPr="00846649" w:rsidTr="00846649">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Adresi</w:t>
            </w:r>
          </w:p>
        </w:tc>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w:t>
            </w:r>
          </w:p>
        </w:tc>
        <w:tc>
          <w:tcPr>
            <w:tcW w:w="0" w:type="auto"/>
            <w:tcBorders>
              <w:top w:val="single" w:sz="2" w:space="0" w:color="E5E7EB"/>
              <w:left w:val="single" w:sz="2" w:space="0" w:color="E5E7EB"/>
              <w:bottom w:val="single" w:sz="2" w:space="0" w:color="E5E7EB"/>
              <w:right w:val="single" w:sz="2" w:space="0" w:color="E5E7EB"/>
            </w:tcBorders>
            <w:vAlign w:val="center"/>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HAMİDİYE CADDESİ NAFIZBEY İŞ HANI NO:405 - 406</w:t>
            </w:r>
            <w:r w:rsidRPr="00846649">
              <w:rPr>
                <w:rFonts w:ascii="Arial" w:eastAsia="Times New Roman" w:hAnsi="Arial" w:cs="Arial"/>
                <w:color w:val="000000"/>
                <w:sz w:val="21"/>
                <w:szCs w:val="21"/>
                <w:lang w:eastAsia="tr-TR"/>
              </w:rPr>
              <w:t xml:space="preserve"> </w:t>
            </w:r>
            <w:r>
              <w:rPr>
                <w:rFonts w:ascii="Arial" w:eastAsia="Times New Roman" w:hAnsi="Arial" w:cs="Arial"/>
                <w:color w:val="000000"/>
                <w:sz w:val="21"/>
                <w:szCs w:val="21"/>
                <w:lang w:eastAsia="tr-TR"/>
              </w:rPr>
              <w:t>SİRKECİ</w:t>
            </w:r>
            <w:r w:rsidRPr="00846649">
              <w:rPr>
                <w:rFonts w:ascii="Arial" w:eastAsia="Times New Roman" w:hAnsi="Arial" w:cs="Arial"/>
                <w:color w:val="000000"/>
                <w:sz w:val="21"/>
                <w:szCs w:val="21"/>
                <w:lang w:eastAsia="tr-TR"/>
              </w:rPr>
              <w:t xml:space="preserve"> İSTANBUL</w:t>
            </w:r>
          </w:p>
        </w:tc>
      </w:tr>
      <w:tr w:rsidR="00846649" w:rsidRPr="00846649" w:rsidTr="00846649">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Telefon</w:t>
            </w:r>
          </w:p>
        </w:tc>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w:t>
            </w:r>
          </w:p>
        </w:tc>
        <w:tc>
          <w:tcPr>
            <w:tcW w:w="0" w:type="auto"/>
            <w:tcBorders>
              <w:top w:val="single" w:sz="2" w:space="0" w:color="E5E7EB"/>
              <w:left w:val="single" w:sz="2" w:space="0" w:color="E5E7EB"/>
              <w:bottom w:val="single" w:sz="2" w:space="0" w:color="E5E7EB"/>
              <w:right w:val="single" w:sz="2" w:space="0" w:color="E5E7EB"/>
            </w:tcBorders>
            <w:vAlign w:val="center"/>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(212) 512 88 89</w:t>
            </w:r>
          </w:p>
        </w:tc>
      </w:tr>
      <w:tr w:rsidR="00846649" w:rsidRPr="00846649" w:rsidTr="00846649">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proofErr w:type="spellStart"/>
            <w:r w:rsidRPr="00846649">
              <w:rPr>
                <w:rFonts w:ascii="Arial" w:eastAsia="Times New Roman" w:hAnsi="Arial" w:cs="Arial"/>
                <w:b/>
                <w:bCs/>
                <w:color w:val="000000"/>
                <w:sz w:val="21"/>
                <w:szCs w:val="21"/>
                <w:bdr w:val="single" w:sz="2" w:space="0" w:color="E5E7EB" w:frame="1"/>
                <w:lang w:eastAsia="tr-TR"/>
              </w:rPr>
              <w:t>Fax</w:t>
            </w:r>
            <w:proofErr w:type="spellEnd"/>
          </w:p>
        </w:tc>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w:t>
            </w:r>
          </w:p>
        </w:tc>
        <w:tc>
          <w:tcPr>
            <w:tcW w:w="0" w:type="auto"/>
            <w:tcBorders>
              <w:top w:val="single" w:sz="2" w:space="0" w:color="E5E7EB"/>
              <w:left w:val="single" w:sz="2" w:space="0" w:color="E5E7EB"/>
              <w:bottom w:val="single" w:sz="2" w:space="0" w:color="E5E7EB"/>
              <w:right w:val="single" w:sz="2" w:space="0" w:color="E5E7EB"/>
            </w:tcBorders>
            <w:vAlign w:val="center"/>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(212) </w:t>
            </w:r>
            <w:r>
              <w:rPr>
                <w:rFonts w:ascii="Arial" w:eastAsia="Times New Roman" w:hAnsi="Arial" w:cs="Arial"/>
                <w:color w:val="000000"/>
                <w:sz w:val="21"/>
                <w:szCs w:val="21"/>
                <w:lang w:eastAsia="tr-TR"/>
              </w:rPr>
              <w:t>512 88 89</w:t>
            </w:r>
          </w:p>
        </w:tc>
      </w:tr>
      <w:tr w:rsidR="00846649" w:rsidRPr="00846649" w:rsidTr="00846649">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E-posta adresi</w:t>
            </w:r>
          </w:p>
        </w:tc>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w:t>
            </w:r>
          </w:p>
        </w:tc>
        <w:tc>
          <w:tcPr>
            <w:tcW w:w="0" w:type="auto"/>
            <w:tcBorders>
              <w:top w:val="single" w:sz="2" w:space="0" w:color="E5E7EB"/>
              <w:left w:val="single" w:sz="2" w:space="0" w:color="E5E7EB"/>
              <w:bottom w:val="single" w:sz="2" w:space="0" w:color="E5E7EB"/>
              <w:right w:val="single" w:sz="2" w:space="0" w:color="E5E7EB"/>
            </w:tcBorders>
            <w:vAlign w:val="center"/>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info@svgsaat.com</w:t>
            </w:r>
          </w:p>
        </w:tc>
      </w:tr>
      <w:tr w:rsidR="00846649" w:rsidRPr="00846649" w:rsidTr="00846649">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Ürün iade adresi</w:t>
            </w:r>
          </w:p>
        </w:tc>
        <w:tc>
          <w:tcPr>
            <w:tcW w:w="0" w:type="auto"/>
            <w:tcBorders>
              <w:top w:val="single" w:sz="2" w:space="0" w:color="E5E7EB"/>
              <w:left w:val="single" w:sz="2" w:space="0" w:color="E5E7EB"/>
              <w:bottom w:val="single" w:sz="2" w:space="0" w:color="E5E7EB"/>
              <w:right w:val="single" w:sz="2" w:space="0" w:color="E5E7EB"/>
            </w:tcBorders>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w:t>
            </w:r>
          </w:p>
        </w:tc>
        <w:tc>
          <w:tcPr>
            <w:tcW w:w="0" w:type="auto"/>
            <w:tcBorders>
              <w:top w:val="single" w:sz="2" w:space="0" w:color="E5E7EB"/>
              <w:left w:val="single" w:sz="2" w:space="0" w:color="E5E7EB"/>
              <w:bottom w:val="single" w:sz="2" w:space="0" w:color="E5E7EB"/>
              <w:right w:val="single" w:sz="2" w:space="0" w:color="E5E7EB"/>
            </w:tcBorders>
            <w:vAlign w:val="center"/>
            <w:hideMark/>
          </w:tcPr>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Pr>
                <w:rFonts w:ascii="Arial" w:eastAsia="Times New Roman" w:hAnsi="Arial" w:cs="Arial"/>
                <w:color w:val="000000"/>
                <w:sz w:val="21"/>
                <w:szCs w:val="21"/>
                <w:lang w:eastAsia="tr-TR"/>
              </w:rPr>
              <w:t>HAMİDİYE CADDESİ NAFIZBEY İŞ HANI NO:405 - 406</w:t>
            </w:r>
            <w:r w:rsidRPr="00846649">
              <w:rPr>
                <w:rFonts w:ascii="Arial" w:eastAsia="Times New Roman" w:hAnsi="Arial" w:cs="Arial"/>
                <w:color w:val="000000"/>
                <w:sz w:val="21"/>
                <w:szCs w:val="21"/>
                <w:lang w:eastAsia="tr-TR"/>
              </w:rPr>
              <w:t xml:space="preserve"> </w:t>
            </w:r>
            <w:r>
              <w:rPr>
                <w:rFonts w:ascii="Arial" w:eastAsia="Times New Roman" w:hAnsi="Arial" w:cs="Arial"/>
                <w:color w:val="000000"/>
                <w:sz w:val="21"/>
                <w:szCs w:val="21"/>
                <w:lang w:eastAsia="tr-TR"/>
              </w:rPr>
              <w:t>SİRKECİ</w:t>
            </w:r>
            <w:r w:rsidRPr="00846649">
              <w:rPr>
                <w:rFonts w:ascii="Arial" w:eastAsia="Times New Roman" w:hAnsi="Arial" w:cs="Arial"/>
                <w:color w:val="000000"/>
                <w:sz w:val="21"/>
                <w:szCs w:val="21"/>
                <w:lang w:eastAsia="tr-TR"/>
              </w:rPr>
              <w:t xml:space="preserve"> İSTANBUL</w:t>
            </w:r>
          </w:p>
        </w:tc>
      </w:tr>
    </w:tbl>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1.2 ALICI</w:t>
      </w:r>
    </w:p>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proofErr w:type="gramStart"/>
      <w:r w:rsidRPr="00846649">
        <w:rPr>
          <w:rFonts w:ascii="Arial" w:eastAsia="Times New Roman" w:hAnsi="Arial" w:cs="Arial"/>
          <w:b/>
          <w:bCs/>
          <w:color w:val="000000"/>
          <w:sz w:val="21"/>
          <w:szCs w:val="21"/>
          <w:bdr w:val="single" w:sz="2" w:space="0" w:color="E5E7EB" w:frame="1"/>
          <w:lang w:eastAsia="tr-TR"/>
        </w:rPr>
        <w:t>MADDE 2 - KONU</w:t>
      </w:r>
      <w:r w:rsidRPr="00846649">
        <w:rPr>
          <w:rFonts w:ascii="Arial" w:eastAsia="Times New Roman" w:hAnsi="Arial" w:cs="Arial"/>
          <w:color w:val="000000"/>
          <w:sz w:val="21"/>
          <w:szCs w:val="21"/>
          <w:lang w:eastAsia="tr-TR"/>
        </w:rPr>
        <w:br/>
        <w:t xml:space="preserve">İşbu sözleşmenin konusu,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w:t>
      </w:r>
      <w:proofErr w:type="spellStart"/>
      <w:r w:rsidRPr="00846649">
        <w:rPr>
          <w:rFonts w:ascii="Arial" w:eastAsia="Times New Roman" w:hAnsi="Arial" w:cs="Arial"/>
          <w:color w:val="000000"/>
          <w:sz w:val="21"/>
          <w:szCs w:val="21"/>
          <w:lang w:eastAsia="tr-TR"/>
        </w:rPr>
        <w:t>SATICI'ya</w:t>
      </w:r>
      <w:proofErr w:type="spellEnd"/>
      <w:r w:rsidRPr="00846649">
        <w:rPr>
          <w:rFonts w:ascii="Arial" w:eastAsia="Times New Roman" w:hAnsi="Arial" w:cs="Arial"/>
          <w:color w:val="000000"/>
          <w:sz w:val="21"/>
          <w:szCs w:val="21"/>
          <w:lang w:eastAsia="tr-TR"/>
        </w:rPr>
        <w:t xml:space="preserve"> ait </w:t>
      </w:r>
      <w:r w:rsidRPr="00846649">
        <w:rPr>
          <w:rFonts w:ascii="Arial" w:eastAsia="Times New Roman" w:hAnsi="Arial" w:cs="Arial"/>
          <w:color w:val="000000"/>
          <w:sz w:val="21"/>
          <w:szCs w:val="21"/>
          <w:u w:val="single"/>
          <w:bdr w:val="single" w:sz="2" w:space="0" w:color="E5E7EB" w:frame="1"/>
          <w:lang w:eastAsia="tr-TR"/>
        </w:rPr>
        <w:t>“www.</w:t>
      </w:r>
      <w:r>
        <w:rPr>
          <w:rFonts w:ascii="Arial" w:eastAsia="Times New Roman" w:hAnsi="Arial" w:cs="Arial"/>
          <w:color w:val="000000"/>
          <w:sz w:val="21"/>
          <w:szCs w:val="21"/>
          <w:u w:val="single"/>
          <w:bdr w:val="single" w:sz="2" w:space="0" w:color="E5E7EB" w:frame="1"/>
          <w:lang w:eastAsia="tr-TR"/>
        </w:rPr>
        <w:t>roderstraps.com</w:t>
      </w:r>
      <w:r w:rsidRPr="00846649">
        <w:rPr>
          <w:rFonts w:ascii="Arial" w:eastAsia="Times New Roman" w:hAnsi="Arial" w:cs="Arial"/>
          <w:color w:val="000000"/>
          <w:sz w:val="21"/>
          <w:szCs w:val="21"/>
          <w:u w:val="single"/>
          <w:bdr w:val="single" w:sz="2" w:space="0" w:color="E5E7EB" w:frame="1"/>
          <w:lang w:eastAsia="tr-TR"/>
        </w:rPr>
        <w:t>”</w:t>
      </w:r>
      <w:r w:rsidRPr="00846649">
        <w:rPr>
          <w:rFonts w:ascii="Arial" w:eastAsia="Times New Roman" w:hAnsi="Arial" w:cs="Arial"/>
          <w:color w:val="000000"/>
          <w:sz w:val="21"/>
          <w:szCs w:val="21"/>
          <w:lang w:eastAsia="tr-TR"/>
        </w:rPr>
        <w:t> adresli internet sitesinden (“</w:t>
      </w:r>
      <w:r w:rsidRPr="00846649">
        <w:rPr>
          <w:rFonts w:ascii="Arial" w:eastAsia="Times New Roman" w:hAnsi="Arial" w:cs="Arial"/>
          <w:color w:val="000000"/>
          <w:sz w:val="21"/>
          <w:szCs w:val="21"/>
          <w:u w:val="single"/>
          <w:bdr w:val="single" w:sz="2" w:space="0" w:color="E5E7EB" w:frame="1"/>
          <w:lang w:eastAsia="tr-TR"/>
        </w:rPr>
        <w:t>İnternet Sitesi</w:t>
      </w:r>
      <w:r w:rsidRPr="00846649">
        <w:rPr>
          <w:rFonts w:ascii="Arial" w:eastAsia="Times New Roman" w:hAnsi="Arial" w:cs="Arial"/>
          <w:color w:val="000000"/>
          <w:sz w:val="21"/>
          <w:szCs w:val="21"/>
          <w:lang w:eastAsia="tr-TR"/>
        </w:rPr>
        <w:t xml:space="preserve">”) elektronik ortamda sipariş verdiği aşağıda nitelikleri ve satış fiyatı belirtilen ürünün satışı ve teslimi ile ilgili olarak 6502 sayılı Tüketicilerin Korunması Hakkındaki Kanun ve 27.11.2014 tarihli Resmi </w:t>
      </w:r>
      <w:proofErr w:type="spellStart"/>
      <w:r w:rsidRPr="00846649">
        <w:rPr>
          <w:rFonts w:ascii="Arial" w:eastAsia="Times New Roman" w:hAnsi="Arial" w:cs="Arial"/>
          <w:color w:val="000000"/>
          <w:sz w:val="21"/>
          <w:szCs w:val="21"/>
          <w:lang w:eastAsia="tr-TR"/>
        </w:rPr>
        <w:t>Gazete’de</w:t>
      </w:r>
      <w:proofErr w:type="spellEnd"/>
      <w:r w:rsidRPr="00846649">
        <w:rPr>
          <w:rFonts w:ascii="Arial" w:eastAsia="Times New Roman" w:hAnsi="Arial" w:cs="Arial"/>
          <w:color w:val="000000"/>
          <w:sz w:val="21"/>
          <w:szCs w:val="21"/>
          <w:lang w:eastAsia="tr-TR"/>
        </w:rPr>
        <w:t xml:space="preserve"> yayınlanmış olan Mesafeli Sözleşmeler Yönetmeliği hükümleri gereğince tarafların hak ve yükümlülüklerinin saptanmasıdır.</w:t>
      </w:r>
      <w:proofErr w:type="gramEnd"/>
    </w:p>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br/>
      </w:r>
      <w:r w:rsidRPr="00846649">
        <w:rPr>
          <w:rFonts w:ascii="Arial" w:eastAsia="Times New Roman" w:hAnsi="Arial" w:cs="Arial"/>
          <w:b/>
          <w:bCs/>
          <w:color w:val="000000"/>
          <w:sz w:val="21"/>
          <w:szCs w:val="21"/>
          <w:bdr w:val="single" w:sz="2" w:space="0" w:color="E5E7EB" w:frame="1"/>
          <w:lang w:eastAsia="tr-TR"/>
        </w:rPr>
        <w:t>MADDE 3 - SÖZLEŞME KONUSU ÜRÜN</w:t>
      </w:r>
      <w:r w:rsidRPr="00846649">
        <w:rPr>
          <w:rFonts w:ascii="Arial" w:eastAsia="Times New Roman" w:hAnsi="Arial" w:cs="Arial"/>
          <w:color w:val="000000"/>
          <w:sz w:val="21"/>
          <w:szCs w:val="21"/>
          <w:lang w:eastAsia="tr-TR"/>
        </w:rPr>
        <w:br/>
        <w:t>Ürünlerin Cinsi ve Türü, Miktarı, Marka/Modeli, Rengi ve Satış Bedeli ve Teslimat Bilgileri aşağıda belirtildiği gibidir.</w:t>
      </w:r>
    </w:p>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MADDE 4 - GENEL HÜKÜMLER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ALICI, İnternet Sitesi'nde belirtiği şekilde sözleşme konusu ürünün temel nitelikleri, tüm vergiler </w:t>
      </w:r>
      <w:proofErr w:type="gramStart"/>
      <w:r w:rsidRPr="00846649">
        <w:rPr>
          <w:rFonts w:ascii="Arial" w:eastAsia="Times New Roman" w:hAnsi="Arial" w:cs="Arial"/>
          <w:color w:val="000000"/>
          <w:sz w:val="21"/>
          <w:szCs w:val="21"/>
          <w:lang w:eastAsia="tr-TR"/>
        </w:rPr>
        <w:t>dahil</w:t>
      </w:r>
      <w:proofErr w:type="gramEnd"/>
      <w:r w:rsidRPr="00846649">
        <w:rPr>
          <w:rFonts w:ascii="Arial" w:eastAsia="Times New Roman" w:hAnsi="Arial" w:cs="Arial"/>
          <w:color w:val="000000"/>
          <w:sz w:val="21"/>
          <w:szCs w:val="21"/>
          <w:lang w:eastAsia="tr-TR"/>
        </w:rPr>
        <w:t xml:space="preserve"> satış fiyatı ve ödeme şekli ile teslimatı ve bunun masraflarının ALICI tarafından karşılanacağını, teslimatın gerçekleştirileceği süreye ve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tam ticari unvanı, açık adresi ve iletişim bilgilerine ilişkin ön bilgileri okuyup bilgi sahibi olduğunu ve elektronik ortamda gerekli teyidi verdiğini beyan eder.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SATICI, İnternet Sitesi’nin veya mobil uygulamanın ve diğer veriler ile programların kullanılması sebebiyle, sözleşmenin ihlali, haksız fiil, ya da başkaca sebeplere binaen, doğabilecek doğrudan ya da dolaylı hiçbir zarardan sorumlu değildir. SATICI, sözleşmenin ihlali, haksız fiil, ihmal veya diğer sebepler neticesinde; işlemin kesintiye uğraması, hata, ihmal, kesinti, silinme, kayıp, işlemin veya iletişimin gecikmesi, bilgisayar virüsü, telekomünikasyon hatlarında meydana gelen arızalar, iletişim hatası, hırsızlık, imha veya izinsiz olarak kayıtlara girilmesi, değiştirilmesi veya kullanılması hususlarında herhangi bir sorumluluk kabul etmez.</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SATICI, İnternet Sitesi ve/veya Mobil </w:t>
      </w:r>
      <w:proofErr w:type="spellStart"/>
      <w:r w:rsidRPr="00846649">
        <w:rPr>
          <w:rFonts w:ascii="Arial" w:eastAsia="Times New Roman" w:hAnsi="Arial" w:cs="Arial"/>
          <w:color w:val="000000"/>
          <w:sz w:val="21"/>
          <w:szCs w:val="21"/>
          <w:lang w:eastAsia="tr-TR"/>
        </w:rPr>
        <w:t>Uygulama’da</w:t>
      </w:r>
      <w:proofErr w:type="spellEnd"/>
      <w:r w:rsidRPr="00846649">
        <w:rPr>
          <w:rFonts w:ascii="Arial" w:eastAsia="Times New Roman" w:hAnsi="Arial" w:cs="Arial"/>
          <w:color w:val="000000"/>
          <w:sz w:val="21"/>
          <w:szCs w:val="21"/>
          <w:lang w:eastAsia="tr-TR"/>
        </w:rPr>
        <w:t xml:space="preserve"> mevcut her tür hizmet, ürün, kullanma koşulları ile İnternet Sitesi ve/veya Mobil </w:t>
      </w:r>
      <w:proofErr w:type="spellStart"/>
      <w:r w:rsidRPr="00846649">
        <w:rPr>
          <w:rFonts w:ascii="Arial" w:eastAsia="Times New Roman" w:hAnsi="Arial" w:cs="Arial"/>
          <w:color w:val="000000"/>
          <w:sz w:val="21"/>
          <w:szCs w:val="21"/>
          <w:lang w:eastAsia="tr-TR"/>
        </w:rPr>
        <w:t>Uygulama’da</w:t>
      </w:r>
      <w:proofErr w:type="spellEnd"/>
      <w:r w:rsidRPr="00846649">
        <w:rPr>
          <w:rFonts w:ascii="Arial" w:eastAsia="Times New Roman" w:hAnsi="Arial" w:cs="Arial"/>
          <w:color w:val="000000"/>
          <w:sz w:val="21"/>
          <w:szCs w:val="21"/>
          <w:lang w:eastAsia="tr-TR"/>
        </w:rPr>
        <w:t xml:space="preserve"> sunulan bilgileri önceden bir ihtara gerek olmaksızın değiştirme, yeniden organize etme, yayını durdurma hakkını saklı tutar. Değişiklikler İnternet Sitesi’nde ve/veya Mobil </w:t>
      </w:r>
      <w:proofErr w:type="spellStart"/>
      <w:r w:rsidRPr="00846649">
        <w:rPr>
          <w:rFonts w:ascii="Arial" w:eastAsia="Times New Roman" w:hAnsi="Arial" w:cs="Arial"/>
          <w:color w:val="000000"/>
          <w:sz w:val="21"/>
          <w:szCs w:val="21"/>
          <w:lang w:eastAsia="tr-TR"/>
        </w:rPr>
        <w:t>Uygulama’da</w:t>
      </w:r>
      <w:proofErr w:type="spellEnd"/>
      <w:r w:rsidRPr="00846649">
        <w:rPr>
          <w:rFonts w:ascii="Arial" w:eastAsia="Times New Roman" w:hAnsi="Arial" w:cs="Arial"/>
          <w:color w:val="000000"/>
          <w:sz w:val="21"/>
          <w:szCs w:val="21"/>
          <w:lang w:eastAsia="tr-TR"/>
        </w:rPr>
        <w:t xml:space="preserve"> yayın tarihinde yürürlüğe girer. Şirket,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İnternet Sitesi’ne ve/veya Mobil </w:t>
      </w:r>
      <w:proofErr w:type="spellStart"/>
      <w:r w:rsidRPr="00846649">
        <w:rPr>
          <w:rFonts w:ascii="Arial" w:eastAsia="Times New Roman" w:hAnsi="Arial" w:cs="Arial"/>
          <w:color w:val="000000"/>
          <w:sz w:val="21"/>
          <w:szCs w:val="21"/>
          <w:lang w:eastAsia="tr-TR"/>
        </w:rPr>
        <w:t>Uygulama’ya</w:t>
      </w:r>
      <w:proofErr w:type="spellEnd"/>
      <w:r w:rsidRPr="00846649">
        <w:rPr>
          <w:rFonts w:ascii="Arial" w:eastAsia="Times New Roman" w:hAnsi="Arial" w:cs="Arial"/>
          <w:color w:val="000000"/>
          <w:sz w:val="21"/>
          <w:szCs w:val="21"/>
          <w:lang w:eastAsia="tr-TR"/>
        </w:rPr>
        <w:t xml:space="preserve"> her girişte yasal uyarı sayfasını ziyaret etmelerini tavsiye etmektedir. Bu koşullar link verilen diğer internet sayfaları için de geçerlidir.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İnternet Sitesi ve Mobil Uygulama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kontrolü altında olmayan başka internet sitelerine bağlantı veya referans içerebilir. SATICI, bu sitelerin içerikleri veya içerdikleri diğer bağlantılardan sorumlu değildir.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SATICI, İnternet Sitesi ve Mobil </w:t>
      </w:r>
      <w:proofErr w:type="spellStart"/>
      <w:r w:rsidRPr="00846649">
        <w:rPr>
          <w:rFonts w:ascii="Arial" w:eastAsia="Times New Roman" w:hAnsi="Arial" w:cs="Arial"/>
          <w:color w:val="000000"/>
          <w:sz w:val="21"/>
          <w:szCs w:val="21"/>
          <w:lang w:eastAsia="tr-TR"/>
        </w:rPr>
        <w:t>Uygulama’nın</w:t>
      </w:r>
      <w:proofErr w:type="spellEnd"/>
      <w:r w:rsidRPr="00846649">
        <w:rPr>
          <w:rFonts w:ascii="Arial" w:eastAsia="Times New Roman" w:hAnsi="Arial" w:cs="Arial"/>
          <w:color w:val="000000"/>
          <w:sz w:val="21"/>
          <w:szCs w:val="21"/>
          <w:lang w:eastAsia="tr-TR"/>
        </w:rPr>
        <w:t xml:space="preserve"> genel görünüm ve tasarımı ile İnternet Sitesi ile Mobil </w:t>
      </w:r>
      <w:proofErr w:type="spellStart"/>
      <w:r w:rsidRPr="00846649">
        <w:rPr>
          <w:rFonts w:ascii="Arial" w:eastAsia="Times New Roman" w:hAnsi="Arial" w:cs="Arial"/>
          <w:color w:val="000000"/>
          <w:sz w:val="21"/>
          <w:szCs w:val="21"/>
          <w:lang w:eastAsia="tr-TR"/>
        </w:rPr>
        <w:t>Uygulama’daki</w:t>
      </w:r>
      <w:proofErr w:type="spellEnd"/>
      <w:r w:rsidRPr="00846649">
        <w:rPr>
          <w:rFonts w:ascii="Arial" w:eastAsia="Times New Roman" w:hAnsi="Arial" w:cs="Arial"/>
          <w:color w:val="000000"/>
          <w:sz w:val="21"/>
          <w:szCs w:val="21"/>
          <w:lang w:eastAsia="tr-TR"/>
        </w:rPr>
        <w:t xml:space="preserve"> tüm bilgi, resim, her türlü marka, İnternet Sitesi alan adı, </w:t>
      </w:r>
      <w:proofErr w:type="gramStart"/>
      <w:r w:rsidRPr="00846649">
        <w:rPr>
          <w:rFonts w:ascii="Arial" w:eastAsia="Times New Roman" w:hAnsi="Arial" w:cs="Arial"/>
          <w:color w:val="000000"/>
          <w:sz w:val="21"/>
          <w:szCs w:val="21"/>
          <w:lang w:eastAsia="tr-TR"/>
        </w:rPr>
        <w:t>logo</w:t>
      </w:r>
      <w:proofErr w:type="gramEnd"/>
      <w:r w:rsidRPr="00846649">
        <w:rPr>
          <w:rFonts w:ascii="Arial" w:eastAsia="Times New Roman" w:hAnsi="Arial" w:cs="Arial"/>
          <w:color w:val="000000"/>
          <w:sz w:val="21"/>
          <w:szCs w:val="21"/>
          <w:lang w:eastAsia="tr-TR"/>
        </w:rPr>
        <w:t xml:space="preserve">, ikon, </w:t>
      </w:r>
      <w:proofErr w:type="spellStart"/>
      <w:r w:rsidRPr="00846649">
        <w:rPr>
          <w:rFonts w:ascii="Arial" w:eastAsia="Times New Roman" w:hAnsi="Arial" w:cs="Arial"/>
          <w:color w:val="000000"/>
          <w:sz w:val="21"/>
          <w:szCs w:val="21"/>
          <w:lang w:eastAsia="tr-TR"/>
        </w:rPr>
        <w:t>demonstratif</w:t>
      </w:r>
      <w:proofErr w:type="spellEnd"/>
      <w:r w:rsidRPr="00846649">
        <w:rPr>
          <w:rFonts w:ascii="Arial" w:eastAsia="Times New Roman" w:hAnsi="Arial" w:cs="Arial"/>
          <w:color w:val="000000"/>
          <w:sz w:val="21"/>
          <w:szCs w:val="21"/>
          <w:lang w:eastAsia="tr-TR"/>
        </w:rPr>
        <w:t>, yazılı, elektronik, grafik veya makinede okunabilir şekilde sunulan teknik veriler, bilgisayar yazılımları, uygulanan satış sistemi, iş metodu ve iş modeli de dahil tüm materyallerin (“</w:t>
      </w:r>
      <w:r w:rsidRPr="00846649">
        <w:rPr>
          <w:rFonts w:ascii="Arial" w:eastAsia="Times New Roman" w:hAnsi="Arial" w:cs="Arial"/>
          <w:color w:val="000000"/>
          <w:sz w:val="21"/>
          <w:szCs w:val="21"/>
          <w:u w:val="single"/>
          <w:bdr w:val="single" w:sz="2" w:space="0" w:color="E5E7EB" w:frame="1"/>
          <w:lang w:eastAsia="tr-TR"/>
        </w:rPr>
        <w:t>Materyaller</w:t>
      </w:r>
      <w:r w:rsidRPr="00846649">
        <w:rPr>
          <w:rFonts w:ascii="Arial" w:eastAsia="Times New Roman" w:hAnsi="Arial" w:cs="Arial"/>
          <w:color w:val="000000"/>
          <w:sz w:val="21"/>
          <w:szCs w:val="21"/>
          <w:lang w:eastAsia="tr-TR"/>
        </w:rPr>
        <w:t xml:space="preserve">”) ve bunlara ilişkin fikri ve sınai mülkiyet haklarının sahibi veya lisans sahibidir ve Materyaller yasal koruma altındadır. İnternet Sitesi ve/veya Mobil </w:t>
      </w:r>
      <w:proofErr w:type="spellStart"/>
      <w:r w:rsidRPr="00846649">
        <w:rPr>
          <w:rFonts w:ascii="Arial" w:eastAsia="Times New Roman" w:hAnsi="Arial" w:cs="Arial"/>
          <w:color w:val="000000"/>
          <w:sz w:val="21"/>
          <w:szCs w:val="21"/>
          <w:lang w:eastAsia="tr-TR"/>
        </w:rPr>
        <w:t>Uygulama’da</w:t>
      </w:r>
      <w:proofErr w:type="spellEnd"/>
      <w:r w:rsidRPr="00846649">
        <w:rPr>
          <w:rFonts w:ascii="Arial" w:eastAsia="Times New Roman" w:hAnsi="Arial" w:cs="Arial"/>
          <w:color w:val="000000"/>
          <w:sz w:val="21"/>
          <w:szCs w:val="21"/>
          <w:lang w:eastAsia="tr-TR"/>
        </w:rPr>
        <w:t xml:space="preserve"> bulunan hiçbir Materyal; önceden izin alınmadan ve kaynak gösterilmeden, kod ve yazılım da </w:t>
      </w:r>
      <w:proofErr w:type="gramStart"/>
      <w:r w:rsidRPr="00846649">
        <w:rPr>
          <w:rFonts w:ascii="Arial" w:eastAsia="Times New Roman" w:hAnsi="Arial" w:cs="Arial"/>
          <w:color w:val="000000"/>
          <w:sz w:val="21"/>
          <w:szCs w:val="21"/>
          <w:lang w:eastAsia="tr-TR"/>
        </w:rPr>
        <w:t>dahil</w:t>
      </w:r>
      <w:proofErr w:type="gramEnd"/>
      <w:r w:rsidRPr="00846649">
        <w:rPr>
          <w:rFonts w:ascii="Arial" w:eastAsia="Times New Roman" w:hAnsi="Arial" w:cs="Arial"/>
          <w:color w:val="000000"/>
          <w:sz w:val="21"/>
          <w:szCs w:val="21"/>
          <w:lang w:eastAsia="tr-TR"/>
        </w:rPr>
        <w:t xml:space="preserve"> olmak üzere, değiştirilemez, kopyalanamaz, çoğaltılamaz, başka bir lisana çevrilemez, yeniden yayımlanamaz, başka bir bilgisayara yüklenemez, postalanamaz, iletilemez, sunulamaz veya dağıtılamaz. İnternet Sitesi ve/veya Mobil </w:t>
      </w:r>
      <w:proofErr w:type="spellStart"/>
      <w:r w:rsidRPr="00846649">
        <w:rPr>
          <w:rFonts w:ascii="Arial" w:eastAsia="Times New Roman" w:hAnsi="Arial" w:cs="Arial"/>
          <w:color w:val="000000"/>
          <w:sz w:val="21"/>
          <w:szCs w:val="21"/>
          <w:lang w:eastAsia="tr-TR"/>
        </w:rPr>
        <w:t>Uygulama’nın</w:t>
      </w:r>
      <w:proofErr w:type="spellEnd"/>
      <w:r w:rsidRPr="00846649">
        <w:rPr>
          <w:rFonts w:ascii="Arial" w:eastAsia="Times New Roman" w:hAnsi="Arial" w:cs="Arial"/>
          <w:color w:val="000000"/>
          <w:sz w:val="21"/>
          <w:szCs w:val="21"/>
          <w:lang w:eastAsia="tr-TR"/>
        </w:rPr>
        <w:t xml:space="preserve"> bütünü veya bir kısmı başka bir internet sitesi veya mobil uygulamada izinsiz olarak kullanılamaz. Aksine herhangi bir durumun tespiti halinde,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hukuki ve cezai sorumluluğa ilişkin ve burada açıkça belirtilmeyen diğer tüm hakları saklıdır.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proofErr w:type="spellStart"/>
      <w:r w:rsidRPr="00846649">
        <w:rPr>
          <w:rFonts w:ascii="Arial" w:eastAsia="Times New Roman" w:hAnsi="Arial" w:cs="Arial"/>
          <w:color w:val="000000"/>
          <w:sz w:val="21"/>
          <w:szCs w:val="21"/>
          <w:lang w:eastAsia="tr-TR"/>
        </w:rPr>
        <w:lastRenderedPageBreak/>
        <w:t>ALICI’nın</w:t>
      </w:r>
      <w:proofErr w:type="spellEnd"/>
      <w:r w:rsidRPr="00846649">
        <w:rPr>
          <w:rFonts w:ascii="Arial" w:eastAsia="Times New Roman" w:hAnsi="Arial" w:cs="Arial"/>
          <w:color w:val="000000"/>
          <w:sz w:val="21"/>
          <w:szCs w:val="21"/>
          <w:lang w:eastAsia="tr-TR"/>
        </w:rPr>
        <w:t xml:space="preserve"> kişisel bilgileri, ancak resmi makamlarca usulü dairesinde bu bilgilerin talep edilmesi halinde ve yürürlükteki emredici mevzuat hükümleri gereğince resmi makamlara açıklama yapmak zorunda olduğu durumlarda resmi makamlara açıklanabilecektir.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Sözleşme konusu ürün, sipariş tarihinden itibaren 30 günlük süreyi aşmamak koşulu ile her bir ürün için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yerleşim yerinin uzaklığına bağlı olarak İnternet Sitesi’nde ön bilgiler içinde açıklanan süre içinde ALICI veya gösterdiği adresteki kişi/kuruluşa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anlaşmalı olduğu kargo firması tarafından teslim edilir.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işbu Sözleşme’nin onaylandığı tarih itibariyle anlaşmalı olduğu kargo Firması </w:t>
      </w:r>
      <w:r w:rsidR="00A060A7">
        <w:rPr>
          <w:rFonts w:ascii="Arial" w:eastAsia="Times New Roman" w:hAnsi="Arial" w:cs="Arial"/>
          <w:color w:val="000000"/>
          <w:sz w:val="21"/>
          <w:szCs w:val="21"/>
          <w:lang w:eastAsia="tr-TR"/>
        </w:rPr>
        <w:t>Yurtiçi</w:t>
      </w:r>
      <w:r w:rsidRPr="00846649">
        <w:rPr>
          <w:rFonts w:ascii="Arial" w:eastAsia="Times New Roman" w:hAnsi="Arial" w:cs="Arial"/>
          <w:color w:val="000000"/>
          <w:sz w:val="21"/>
          <w:szCs w:val="21"/>
          <w:lang w:eastAsia="tr-TR"/>
        </w:rPr>
        <w:t xml:space="preserve"> Kargo’dur. Madde 3’te gösterilen teslimata ilişkin her türlü kargo/gönderim ücreti, SATICI’ ya aittir.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Sözleşme konusu ürün(</w:t>
      </w:r>
      <w:proofErr w:type="spellStart"/>
      <w:r w:rsidRPr="00846649">
        <w:rPr>
          <w:rFonts w:ascii="Arial" w:eastAsia="Times New Roman" w:hAnsi="Arial" w:cs="Arial"/>
          <w:color w:val="000000"/>
          <w:sz w:val="21"/>
          <w:szCs w:val="21"/>
          <w:lang w:eastAsia="tr-TR"/>
        </w:rPr>
        <w:t>ler</w:t>
      </w:r>
      <w:proofErr w:type="spellEnd"/>
      <w:r w:rsidRPr="00846649">
        <w:rPr>
          <w:rFonts w:ascii="Arial" w:eastAsia="Times New Roman" w:hAnsi="Arial" w:cs="Arial"/>
          <w:color w:val="000000"/>
          <w:sz w:val="21"/>
          <w:szCs w:val="21"/>
          <w:lang w:eastAsia="tr-TR"/>
        </w:rPr>
        <w:t xml:space="preserve">), </w:t>
      </w:r>
      <w:proofErr w:type="spellStart"/>
      <w:r w:rsidRPr="00846649">
        <w:rPr>
          <w:rFonts w:ascii="Arial" w:eastAsia="Times New Roman" w:hAnsi="Arial" w:cs="Arial"/>
          <w:color w:val="000000"/>
          <w:sz w:val="21"/>
          <w:szCs w:val="21"/>
          <w:lang w:eastAsia="tr-TR"/>
        </w:rPr>
        <w:t>ALICI'dan</w:t>
      </w:r>
      <w:proofErr w:type="spellEnd"/>
      <w:r w:rsidRPr="00846649">
        <w:rPr>
          <w:rFonts w:ascii="Arial" w:eastAsia="Times New Roman" w:hAnsi="Arial" w:cs="Arial"/>
          <w:color w:val="000000"/>
          <w:sz w:val="21"/>
          <w:szCs w:val="21"/>
          <w:lang w:eastAsia="tr-TR"/>
        </w:rPr>
        <w:t xml:space="preserve"> başka bir kişi/kuruluşa teslim edilecek ise, teslim edilecek kişi/kuruluşun teslimatı kabul etmemesinden ve bundan kaynaklanabilecek zararlardan SATICI sorumlu tutulamaz.</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Ürünün(</w:t>
      </w:r>
      <w:proofErr w:type="spellStart"/>
      <w:r w:rsidRPr="00846649">
        <w:rPr>
          <w:rFonts w:ascii="Arial" w:eastAsia="Times New Roman" w:hAnsi="Arial" w:cs="Arial"/>
          <w:color w:val="000000"/>
          <w:sz w:val="21"/>
          <w:szCs w:val="21"/>
          <w:lang w:eastAsia="tr-TR"/>
        </w:rPr>
        <w:t>lerin</w:t>
      </w:r>
      <w:proofErr w:type="spellEnd"/>
      <w:r w:rsidRPr="00846649">
        <w:rPr>
          <w:rFonts w:ascii="Arial" w:eastAsia="Times New Roman" w:hAnsi="Arial" w:cs="Arial"/>
          <w:color w:val="000000"/>
          <w:sz w:val="21"/>
          <w:szCs w:val="21"/>
          <w:lang w:eastAsia="tr-TR"/>
        </w:rPr>
        <w:t xml:space="preserve">)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gönderimi aşamasında sevkiyat işleminden sorumlu kargo firmasının hata ve ihmallerinden kaynaklı olarak ortaya çıkabilecek zararlardan ve/veya bunların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teslim edilememesinden dolayı SATICI sorumlu tutulamaz.</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SATICI, sözleşme konusu ürünün(</w:t>
      </w:r>
      <w:proofErr w:type="spellStart"/>
      <w:r w:rsidRPr="00846649">
        <w:rPr>
          <w:rFonts w:ascii="Arial" w:eastAsia="Times New Roman" w:hAnsi="Arial" w:cs="Arial"/>
          <w:color w:val="000000"/>
          <w:sz w:val="21"/>
          <w:szCs w:val="21"/>
          <w:lang w:eastAsia="tr-TR"/>
        </w:rPr>
        <w:t>lerin</w:t>
      </w:r>
      <w:proofErr w:type="spellEnd"/>
      <w:r w:rsidRPr="00846649">
        <w:rPr>
          <w:rFonts w:ascii="Arial" w:eastAsia="Times New Roman" w:hAnsi="Arial" w:cs="Arial"/>
          <w:color w:val="000000"/>
          <w:sz w:val="21"/>
          <w:szCs w:val="21"/>
          <w:lang w:eastAsia="tr-TR"/>
        </w:rPr>
        <w:t>) sağlam, eksiksiz, siparişte belirtilen niteliklere uygun ve varsa garanti belgeleri ve kullanım kılavuzları ile teslim edilmesinden sorumludur.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SATICI, haklı bir sebebe dayanmak şartıyla, sözleşmeden doğan ifa yükümlülüğünün süresi dolmadan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eşit kalite ve fiyatta farklı bir ürün tedarik edebilir.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SATICI, sipariş konusu ürün veya hizmetin yerine getirilmesinin </w:t>
      </w:r>
      <w:proofErr w:type="gramStart"/>
      <w:r w:rsidRPr="00846649">
        <w:rPr>
          <w:rFonts w:ascii="Arial" w:eastAsia="Times New Roman" w:hAnsi="Arial" w:cs="Arial"/>
          <w:color w:val="000000"/>
          <w:sz w:val="21"/>
          <w:szCs w:val="21"/>
          <w:lang w:eastAsia="tr-TR"/>
        </w:rPr>
        <w:t>imkansızlaşması</w:t>
      </w:r>
      <w:proofErr w:type="gramEnd"/>
      <w:r w:rsidRPr="00846649">
        <w:rPr>
          <w:rFonts w:ascii="Arial" w:eastAsia="Times New Roman" w:hAnsi="Arial" w:cs="Arial"/>
          <w:color w:val="000000"/>
          <w:sz w:val="21"/>
          <w:szCs w:val="21"/>
          <w:lang w:eastAsia="tr-TR"/>
        </w:rPr>
        <w:t xml:space="preserve"> halinde sözleşme konusu yükümlülüklerini yerine getiremezse, bu durumu, sözleşmeden doğan ifa yükümlülüğünün süresi dolmadan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bildirir ve stoklarında bulunması halinde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eşit kalite ve fiyatta farklı bir ürün tedarik edebilir.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proofErr w:type="gramStart"/>
      <w:r w:rsidRPr="00846649">
        <w:rPr>
          <w:rFonts w:ascii="Arial" w:eastAsia="Times New Roman" w:hAnsi="Arial" w:cs="Arial"/>
          <w:color w:val="000000"/>
          <w:sz w:val="21"/>
          <w:szCs w:val="21"/>
          <w:lang w:eastAsia="tr-TR"/>
        </w:rPr>
        <w:t>Ürünün(</w:t>
      </w:r>
      <w:proofErr w:type="spellStart"/>
      <w:r w:rsidRPr="00846649">
        <w:rPr>
          <w:rFonts w:ascii="Arial" w:eastAsia="Times New Roman" w:hAnsi="Arial" w:cs="Arial"/>
          <w:color w:val="000000"/>
          <w:sz w:val="21"/>
          <w:szCs w:val="21"/>
          <w:lang w:eastAsia="tr-TR"/>
        </w:rPr>
        <w:t>lerin</w:t>
      </w:r>
      <w:proofErr w:type="spellEnd"/>
      <w:r w:rsidRPr="00846649">
        <w:rPr>
          <w:rFonts w:ascii="Arial" w:eastAsia="Times New Roman" w:hAnsi="Arial" w:cs="Arial"/>
          <w:color w:val="000000"/>
          <w:sz w:val="21"/>
          <w:szCs w:val="21"/>
          <w:lang w:eastAsia="tr-TR"/>
        </w:rPr>
        <w:t xml:space="preserve">) tesliminden sonra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ait kredi kartının, banka kartının, </w:t>
      </w:r>
      <w:proofErr w:type="spellStart"/>
      <w:r w:rsidRPr="00846649">
        <w:rPr>
          <w:rFonts w:ascii="Arial" w:eastAsia="Times New Roman" w:hAnsi="Arial" w:cs="Arial"/>
          <w:color w:val="000000"/>
          <w:sz w:val="21"/>
          <w:szCs w:val="21"/>
          <w:lang w:eastAsia="tr-TR"/>
        </w:rPr>
        <w:t>debit</w:t>
      </w:r>
      <w:proofErr w:type="spellEnd"/>
      <w:r w:rsidRPr="00846649">
        <w:rPr>
          <w:rFonts w:ascii="Arial" w:eastAsia="Times New Roman" w:hAnsi="Arial" w:cs="Arial"/>
          <w:color w:val="000000"/>
          <w:sz w:val="21"/>
          <w:szCs w:val="21"/>
          <w:lang w:eastAsia="tr-TR"/>
        </w:rPr>
        <w:t xml:space="preserve"> kartının ve İnternet Sitesi’nde ve Mobil </w:t>
      </w:r>
      <w:proofErr w:type="spellStart"/>
      <w:r w:rsidRPr="00846649">
        <w:rPr>
          <w:rFonts w:ascii="Arial" w:eastAsia="Times New Roman" w:hAnsi="Arial" w:cs="Arial"/>
          <w:color w:val="000000"/>
          <w:sz w:val="21"/>
          <w:szCs w:val="21"/>
          <w:lang w:eastAsia="tr-TR"/>
        </w:rPr>
        <w:t>Uygulama’da</w:t>
      </w:r>
      <w:proofErr w:type="spellEnd"/>
      <w:r w:rsidRPr="00846649">
        <w:rPr>
          <w:rFonts w:ascii="Arial" w:eastAsia="Times New Roman" w:hAnsi="Arial" w:cs="Arial"/>
          <w:color w:val="000000"/>
          <w:sz w:val="21"/>
          <w:szCs w:val="21"/>
          <w:lang w:eastAsia="tr-TR"/>
        </w:rPr>
        <w:t xml:space="preserve"> sunulan diğer ödeme sistemlerinin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kusurundan kaynaklanmayan bir şekilde yetkisiz kişilerce haksız veya hukuka aykırı olarak kullanılması nedeni ile ilgili banka veya finans kuruluşun ürün bedelini </w:t>
      </w:r>
      <w:proofErr w:type="spellStart"/>
      <w:r w:rsidRPr="00846649">
        <w:rPr>
          <w:rFonts w:ascii="Arial" w:eastAsia="Times New Roman" w:hAnsi="Arial" w:cs="Arial"/>
          <w:color w:val="000000"/>
          <w:sz w:val="21"/>
          <w:szCs w:val="21"/>
          <w:lang w:eastAsia="tr-TR"/>
        </w:rPr>
        <w:t>SATICI'ya</w:t>
      </w:r>
      <w:proofErr w:type="spellEnd"/>
      <w:r w:rsidRPr="00846649">
        <w:rPr>
          <w:rFonts w:ascii="Arial" w:eastAsia="Times New Roman" w:hAnsi="Arial" w:cs="Arial"/>
          <w:color w:val="000000"/>
          <w:sz w:val="21"/>
          <w:szCs w:val="21"/>
          <w:lang w:eastAsia="tr-TR"/>
        </w:rPr>
        <w:t xml:space="preserve"> ödememesi halinde,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kendisine teslim edilmiş olması kaydıyla ilgili ürünü 3(üç) gün içinde </w:t>
      </w:r>
      <w:proofErr w:type="spellStart"/>
      <w:r w:rsidRPr="00846649">
        <w:rPr>
          <w:rFonts w:ascii="Arial" w:eastAsia="Times New Roman" w:hAnsi="Arial" w:cs="Arial"/>
          <w:color w:val="000000"/>
          <w:sz w:val="21"/>
          <w:szCs w:val="21"/>
          <w:lang w:eastAsia="tr-TR"/>
        </w:rPr>
        <w:t>SATICI'ya</w:t>
      </w:r>
      <w:proofErr w:type="spellEnd"/>
      <w:r w:rsidRPr="00846649">
        <w:rPr>
          <w:rFonts w:ascii="Arial" w:eastAsia="Times New Roman" w:hAnsi="Arial" w:cs="Arial"/>
          <w:color w:val="000000"/>
          <w:sz w:val="21"/>
          <w:szCs w:val="21"/>
          <w:lang w:eastAsia="tr-TR"/>
        </w:rPr>
        <w:t xml:space="preserve"> iade etmesi zorunludur. </w:t>
      </w:r>
      <w:proofErr w:type="gramEnd"/>
      <w:r w:rsidRPr="00846649">
        <w:rPr>
          <w:rFonts w:ascii="Arial" w:eastAsia="Times New Roman" w:hAnsi="Arial" w:cs="Arial"/>
          <w:color w:val="000000"/>
          <w:sz w:val="21"/>
          <w:szCs w:val="21"/>
          <w:lang w:eastAsia="tr-TR"/>
        </w:rPr>
        <w:t xml:space="preserve">Aksi halde ALICI kendisine de her türlü yasal işlemin yapılacağını kabul </w:t>
      </w:r>
      <w:bookmarkStart w:id="0" w:name="_GoBack"/>
      <w:bookmarkEnd w:id="0"/>
      <w:r w:rsidRPr="00846649">
        <w:rPr>
          <w:rFonts w:ascii="Arial" w:eastAsia="Times New Roman" w:hAnsi="Arial" w:cs="Arial"/>
          <w:color w:val="000000"/>
          <w:sz w:val="21"/>
          <w:szCs w:val="21"/>
          <w:lang w:eastAsia="tr-TR"/>
        </w:rPr>
        <w:t>ve taahhüt eder.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ALICI tarafından satın alınmış ürünün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hizmet aldığı tedarikçi firma stoklarında olmaması ve eşit kalitede ve fiyatta muadil ürünün de bulunmaması halinde,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ödemiş olduğu bedeli iade etme hakkı saklıdır.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SATICI mücbir sebepler veya nakliyeyi engelleyen hava muhalefeti, ulaşımın kesilmesi gibi olağanüstü durumlar nedeni ile sözleşme konusu ürünü süresi içinde teslim edemez ise, durumu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bildirmekle yükümlüdür. Bu takdirde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siparişi iptal etmesi halinde ödediği tutar 14 (</w:t>
      </w:r>
      <w:proofErr w:type="spellStart"/>
      <w:r w:rsidRPr="00846649">
        <w:rPr>
          <w:rFonts w:ascii="Arial" w:eastAsia="Times New Roman" w:hAnsi="Arial" w:cs="Arial"/>
          <w:color w:val="000000"/>
          <w:sz w:val="21"/>
          <w:szCs w:val="21"/>
          <w:lang w:eastAsia="tr-TR"/>
        </w:rPr>
        <w:t>ondört</w:t>
      </w:r>
      <w:proofErr w:type="spellEnd"/>
      <w:r w:rsidRPr="00846649">
        <w:rPr>
          <w:rFonts w:ascii="Arial" w:eastAsia="Times New Roman" w:hAnsi="Arial" w:cs="Arial"/>
          <w:color w:val="000000"/>
          <w:sz w:val="21"/>
          <w:szCs w:val="21"/>
          <w:lang w:eastAsia="tr-TR"/>
        </w:rPr>
        <w:t>) gün içinde kendisine ürünü(</w:t>
      </w:r>
      <w:proofErr w:type="spellStart"/>
      <w:r w:rsidRPr="00846649">
        <w:rPr>
          <w:rFonts w:ascii="Arial" w:eastAsia="Times New Roman" w:hAnsi="Arial" w:cs="Arial"/>
          <w:color w:val="000000"/>
          <w:sz w:val="21"/>
          <w:szCs w:val="21"/>
          <w:lang w:eastAsia="tr-TR"/>
        </w:rPr>
        <w:t>leri</w:t>
      </w:r>
      <w:proofErr w:type="spellEnd"/>
      <w:r w:rsidRPr="00846649">
        <w:rPr>
          <w:rFonts w:ascii="Arial" w:eastAsia="Times New Roman" w:hAnsi="Arial" w:cs="Arial"/>
          <w:color w:val="000000"/>
          <w:sz w:val="21"/>
          <w:szCs w:val="21"/>
          <w:lang w:eastAsia="tr-TR"/>
        </w:rPr>
        <w:t>) satın alırken kullandığı ödeme aracına uygun bir şekilde tek seferde ödenir.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kredi kartı ile yaptığı ödemelerde ise, ürün(</w:t>
      </w:r>
      <w:proofErr w:type="spellStart"/>
      <w:r w:rsidRPr="00846649">
        <w:rPr>
          <w:rFonts w:ascii="Arial" w:eastAsia="Times New Roman" w:hAnsi="Arial" w:cs="Arial"/>
          <w:color w:val="000000"/>
          <w:sz w:val="21"/>
          <w:szCs w:val="21"/>
          <w:lang w:eastAsia="tr-TR"/>
        </w:rPr>
        <w:t>ler</w:t>
      </w:r>
      <w:proofErr w:type="spellEnd"/>
      <w:r w:rsidRPr="00846649">
        <w:rPr>
          <w:rFonts w:ascii="Arial" w:eastAsia="Times New Roman" w:hAnsi="Arial" w:cs="Arial"/>
          <w:color w:val="000000"/>
          <w:sz w:val="21"/>
          <w:szCs w:val="21"/>
          <w:lang w:eastAsia="tr-TR"/>
        </w:rPr>
        <w:t>) tutarı, siparişin ALICI tarafından iptal edilmesinden sonra 14 (</w:t>
      </w:r>
      <w:proofErr w:type="spellStart"/>
      <w:r w:rsidRPr="00846649">
        <w:rPr>
          <w:rFonts w:ascii="Arial" w:eastAsia="Times New Roman" w:hAnsi="Arial" w:cs="Arial"/>
          <w:color w:val="000000"/>
          <w:sz w:val="21"/>
          <w:szCs w:val="21"/>
          <w:lang w:eastAsia="tr-TR"/>
        </w:rPr>
        <w:t>ondört</w:t>
      </w:r>
      <w:proofErr w:type="spellEnd"/>
      <w:r w:rsidRPr="00846649">
        <w:rPr>
          <w:rFonts w:ascii="Arial" w:eastAsia="Times New Roman" w:hAnsi="Arial" w:cs="Arial"/>
          <w:color w:val="000000"/>
          <w:sz w:val="21"/>
          <w:szCs w:val="21"/>
          <w:lang w:eastAsia="tr-TR"/>
        </w:rPr>
        <w:t xml:space="preserve">) gün içerisinde ilgili bankaya iade edilir. </w:t>
      </w:r>
      <w:proofErr w:type="gramStart"/>
      <w:r w:rsidRPr="00846649">
        <w:rPr>
          <w:rFonts w:ascii="Arial" w:eastAsia="Times New Roman" w:hAnsi="Arial" w:cs="Arial"/>
          <w:color w:val="000000"/>
          <w:sz w:val="21"/>
          <w:szCs w:val="21"/>
          <w:lang w:eastAsia="tr-TR"/>
        </w:rPr>
        <w:t xml:space="preserve">Bu tutarın bankaya iadesinden sonra ALICI hesaplarına yansıması tamamen banka işlem süreci ile ilgili olduğundan, ALICI olası gecikmeler için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herhangi bir şekilde müdahalede bulunmasının mümkün olamayacağını ve SATICI tarafından kredi kartına iade edilen tutarın banka tarafından ALICI hesabına yansıtılmasının ortalama 2 (iki) ile 3 (üç) haftayı bulabileceğini peşinen kabul etmektedir.</w:t>
      </w:r>
      <w:proofErr w:type="gramEnd"/>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SATICI, İnternet Sitesi üzerinden ALICI ihtiyacını aşan alımları iptal etme hakkını saklı tutar.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ihtiyacını aşan, toptan nitelikteki alımlarda satın alınanların 3 (üç) adet ürünü aşması halinde SATICI, siparişi tamamen iptal etme ya da perakende alım sınırında kalan yalnızca 3 (üç) adet ürün gönderimini sağlama hakkını saklı tutar.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kredi kartı ile yapmış olduğu alışverişlerde ilgili tutara ilişkin işlemin 3 (üç) hatalı şifre girişi nedeniyle gerçekleştirilememesi halinde SATICI, </w:t>
      </w:r>
      <w:proofErr w:type="spellStart"/>
      <w:r w:rsidRPr="00846649">
        <w:rPr>
          <w:rFonts w:ascii="Arial" w:eastAsia="Times New Roman" w:hAnsi="Arial" w:cs="Arial"/>
          <w:color w:val="000000"/>
          <w:sz w:val="21"/>
          <w:szCs w:val="21"/>
          <w:lang w:eastAsia="tr-TR"/>
        </w:rPr>
        <w:t>ALICI’dan</w:t>
      </w:r>
      <w:proofErr w:type="spellEnd"/>
      <w:r w:rsidRPr="00846649">
        <w:rPr>
          <w:rFonts w:ascii="Arial" w:eastAsia="Times New Roman" w:hAnsi="Arial" w:cs="Arial"/>
          <w:color w:val="000000"/>
          <w:sz w:val="21"/>
          <w:szCs w:val="21"/>
          <w:lang w:eastAsia="tr-TR"/>
        </w:rPr>
        <w:t xml:space="preserve"> kimlik ve kredi kartı bilgilerini teyit edecek görsel araçlar da </w:t>
      </w:r>
      <w:proofErr w:type="gramStart"/>
      <w:r w:rsidRPr="00846649">
        <w:rPr>
          <w:rFonts w:ascii="Arial" w:eastAsia="Times New Roman" w:hAnsi="Arial" w:cs="Arial"/>
          <w:color w:val="000000"/>
          <w:sz w:val="21"/>
          <w:szCs w:val="21"/>
          <w:lang w:eastAsia="tr-TR"/>
        </w:rPr>
        <w:t>dahil</w:t>
      </w:r>
      <w:proofErr w:type="gramEnd"/>
      <w:r w:rsidRPr="00846649">
        <w:rPr>
          <w:rFonts w:ascii="Arial" w:eastAsia="Times New Roman" w:hAnsi="Arial" w:cs="Arial"/>
          <w:color w:val="000000"/>
          <w:sz w:val="21"/>
          <w:szCs w:val="21"/>
          <w:lang w:eastAsia="tr-TR"/>
        </w:rPr>
        <w:t xml:space="preserve"> olmak üzere her türlü bilgi ve belgeyi talep etmek hakkına sahiptir. İşbu bilgi ve belgelerin ALICI tarafından temin edilmemesi, eksik temin edilmesi veya temin edilen bilgi ve belgeler ile sipariş bilgilerinin uyuşmaması halinde SATICI, ilgili siparişi derhal ve hiçbir sorumluluk ve tazminat bedeli altında kalmaksızın iptal etme hakkına sahiptir.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süper taksit ile yapmış olduğu alışverişlerde, SATICI tarafından herhangi bir nedenle (garanti, ayıplı mal, vazgeçme vb.) hizmet ve ürün bedelinin Müşteriye iade edilmesi durumunun </w:t>
      </w:r>
      <w:r w:rsidRPr="00846649">
        <w:rPr>
          <w:rFonts w:ascii="Arial" w:eastAsia="Times New Roman" w:hAnsi="Arial" w:cs="Arial"/>
          <w:color w:val="000000"/>
          <w:sz w:val="21"/>
          <w:szCs w:val="21"/>
          <w:lang w:eastAsia="tr-TR"/>
        </w:rPr>
        <w:lastRenderedPageBreak/>
        <w:t xml:space="preserve">söz konusu olması halinde, SATICI söz konusu iade işlemini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satın almayı gerçekleştirdiği aynı banka hesabına iade etmekle yükümlüdür.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başkaca hesap bilgisi bildirmesi durumunda dahi bu durum geçerli sayılmayacak, hizmet ve ürün bedeli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satın almayı gerçekleştirdiği aynı banka hesabına iade edilecektir.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Ürün fiyatlarının açık bir hata olduğu ortalama bir kişi tarafından anlaşılacak seviyede piyasa fiyatının çok altında internet sitesi içeriğinde belirtilmesi durumunda, SATICI işbu hatalı fiyata göre verilen tüm siparişleri tek taraflı olarak iptal etme hakkına sahiptir. ALICI böylesi bir durumda açık bir hata olması nedeniyle hiçbir hak ve talepte bulunmayacağını kabul ve beyan eder.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Internet Sitesinde SATICI tarafından sunulan ürünler kapsamında kullanılması için indirim veya hediye içeren birden fazla kampanyaya yer verilebilir. ALICI, işbu kampanyaların ancak birinden yararlanma hakkını haiz olup birden fazla kampanya ALICI tarafından yapılacak aynı alışveriş içerisinde birlikte kullanılamaz. Internet Sitesinde oluşabilecek sistem hatası nedeniyle birlikte kullanıma sehven açılan kampanyalardan yararlanarak verilen siparişlerin SATICI tarafından derhal iptal edilme hakkı saklıdır.</w:t>
      </w:r>
    </w:p>
    <w:p w:rsidR="00846649" w:rsidRPr="00846649" w:rsidRDefault="00846649" w:rsidP="00846649">
      <w:pPr>
        <w:numPr>
          <w:ilvl w:val="0"/>
          <w:numId w:val="1"/>
        </w:num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ind w:left="0"/>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t xml:space="preserve">Satın alınan ürünler ALICI tarafından yalnızca nihai tüketici sıfatıyla kullanılacaktır. </w:t>
      </w:r>
      <w:proofErr w:type="gramStart"/>
      <w:r w:rsidRPr="00846649">
        <w:rPr>
          <w:rFonts w:ascii="Arial" w:eastAsia="Times New Roman" w:hAnsi="Arial" w:cs="Arial"/>
          <w:color w:val="000000"/>
          <w:sz w:val="21"/>
          <w:szCs w:val="21"/>
          <w:lang w:eastAsia="tr-TR"/>
        </w:rPr>
        <w:t xml:space="preserve">Satın alınan ürünlerin ALICI tarafından kişisel arzu, istekler ve ihtiyaçlar dışında herhangi bir perakende veya toptan satış amacıyla kullanıldığının tespit edilmesi halinde bu durum Mesafeli Satış Sözleşmesinin esaslı unsurunun ihlali anlamına gelecek olup SATICI tarafından bu yönde bir ihlalin tespit edilmesi halinde Mesafeli Satış Sözleşmesi feshedilerek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siparişi iptal edilecek ve ödenen tutar iade edilecektir. </w:t>
      </w:r>
      <w:proofErr w:type="gramEnd"/>
      <w:r w:rsidRPr="00846649">
        <w:rPr>
          <w:rFonts w:ascii="Arial" w:eastAsia="Times New Roman" w:hAnsi="Arial" w:cs="Arial"/>
          <w:color w:val="000000"/>
          <w:sz w:val="21"/>
          <w:szCs w:val="21"/>
          <w:lang w:eastAsia="tr-TR"/>
        </w:rPr>
        <w:t>Fesih işleminin ardından Saat ve Saat, üyeye ilişkin üyeliği/IP numarasını/T.C. Kimlik/VKN numarasını internet sitesi ve sair mecralarda kullanıma kapatarak üyenin Saat ve Saat markası satış mecralarına erişimini engelleyebilecektir.</w:t>
      </w:r>
    </w:p>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b/>
          <w:bCs/>
          <w:color w:val="000000"/>
          <w:sz w:val="21"/>
          <w:szCs w:val="21"/>
          <w:bdr w:val="single" w:sz="2" w:space="0" w:color="E5E7EB" w:frame="1"/>
          <w:lang w:eastAsia="tr-TR"/>
        </w:rPr>
        <w:t>MADDE 5 - CAYMA HAKKI</w:t>
      </w:r>
      <w:r w:rsidRPr="00846649">
        <w:rPr>
          <w:rFonts w:ascii="Arial" w:eastAsia="Times New Roman" w:hAnsi="Arial" w:cs="Arial"/>
          <w:color w:val="000000"/>
          <w:sz w:val="21"/>
          <w:szCs w:val="21"/>
          <w:lang w:eastAsia="tr-TR"/>
        </w:rPr>
        <w:br/>
        <w:t>ALICI, sözleşme konusu ürünün(</w:t>
      </w:r>
      <w:proofErr w:type="spellStart"/>
      <w:r w:rsidRPr="00846649">
        <w:rPr>
          <w:rFonts w:ascii="Arial" w:eastAsia="Times New Roman" w:hAnsi="Arial" w:cs="Arial"/>
          <w:color w:val="000000"/>
          <w:sz w:val="21"/>
          <w:szCs w:val="21"/>
          <w:lang w:eastAsia="tr-TR"/>
        </w:rPr>
        <w:t>lerin</w:t>
      </w:r>
      <w:proofErr w:type="spellEnd"/>
      <w:r w:rsidRPr="00846649">
        <w:rPr>
          <w:rFonts w:ascii="Arial" w:eastAsia="Times New Roman" w:hAnsi="Arial" w:cs="Arial"/>
          <w:color w:val="000000"/>
          <w:sz w:val="21"/>
          <w:szCs w:val="21"/>
          <w:lang w:eastAsia="tr-TR"/>
        </w:rPr>
        <w:t>) kendisine veya bildirdiği adresteki kişi/kuruluşa tesliminden itibaren 14 (</w:t>
      </w:r>
      <w:proofErr w:type="spellStart"/>
      <w:r w:rsidRPr="00846649">
        <w:rPr>
          <w:rFonts w:ascii="Arial" w:eastAsia="Times New Roman" w:hAnsi="Arial" w:cs="Arial"/>
          <w:color w:val="000000"/>
          <w:sz w:val="21"/>
          <w:szCs w:val="21"/>
          <w:lang w:eastAsia="tr-TR"/>
        </w:rPr>
        <w:t>ondört</w:t>
      </w:r>
      <w:proofErr w:type="spellEnd"/>
      <w:r w:rsidRPr="00846649">
        <w:rPr>
          <w:rFonts w:ascii="Arial" w:eastAsia="Times New Roman" w:hAnsi="Arial" w:cs="Arial"/>
          <w:color w:val="000000"/>
          <w:sz w:val="21"/>
          <w:szCs w:val="21"/>
          <w:lang w:eastAsia="tr-TR"/>
        </w:rPr>
        <w:t xml:space="preserve">) gün içinde hiçbir sebep göstermek zorunda olmaksızın cayma hakkına sahiptir. Cayma hakkının kullanılması halinde iade ürünler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anlaşmalı olduğu ve internet sitesi üzerinden müşterilerine duyuracağı kargo firması ile iade edilmelidir. Cayma hakkının kullanımından kaynaklanan masraflar, ürünün(</w:t>
      </w:r>
      <w:proofErr w:type="spellStart"/>
      <w:r w:rsidRPr="00846649">
        <w:rPr>
          <w:rFonts w:ascii="Arial" w:eastAsia="Times New Roman" w:hAnsi="Arial" w:cs="Arial"/>
          <w:color w:val="000000"/>
          <w:sz w:val="21"/>
          <w:szCs w:val="21"/>
          <w:lang w:eastAsia="tr-TR"/>
        </w:rPr>
        <w:t>lerin</w:t>
      </w:r>
      <w:proofErr w:type="spellEnd"/>
      <w:r w:rsidRPr="00846649">
        <w:rPr>
          <w:rFonts w:ascii="Arial" w:eastAsia="Times New Roman" w:hAnsi="Arial" w:cs="Arial"/>
          <w:color w:val="000000"/>
          <w:sz w:val="21"/>
          <w:szCs w:val="21"/>
          <w:lang w:eastAsia="tr-TR"/>
        </w:rPr>
        <w:t xml:space="preserve">)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anlaşmalı olduğu kargo firması ile iade gönderilmesi halinde </w:t>
      </w:r>
      <w:proofErr w:type="spellStart"/>
      <w:r w:rsidRPr="00846649">
        <w:rPr>
          <w:rFonts w:ascii="Arial" w:eastAsia="Times New Roman" w:hAnsi="Arial" w:cs="Arial"/>
          <w:color w:val="000000"/>
          <w:sz w:val="21"/>
          <w:szCs w:val="21"/>
          <w:lang w:eastAsia="tr-TR"/>
        </w:rPr>
        <w:t>SATICI’ya</w:t>
      </w:r>
      <w:proofErr w:type="spellEnd"/>
      <w:r w:rsidRPr="00846649">
        <w:rPr>
          <w:rFonts w:ascii="Arial" w:eastAsia="Times New Roman" w:hAnsi="Arial" w:cs="Arial"/>
          <w:color w:val="000000"/>
          <w:sz w:val="21"/>
          <w:szCs w:val="21"/>
          <w:lang w:eastAsia="tr-TR"/>
        </w:rPr>
        <w:t xml:space="preserve"> aittir.</w:t>
      </w:r>
      <w:r w:rsidRPr="00846649">
        <w:rPr>
          <w:rFonts w:ascii="Arial" w:eastAsia="Times New Roman" w:hAnsi="Arial" w:cs="Arial"/>
          <w:color w:val="000000"/>
          <w:sz w:val="21"/>
          <w:szCs w:val="21"/>
          <w:lang w:eastAsia="tr-TR"/>
        </w:rPr>
        <w:br/>
        <w:t xml:space="preserve">Süresi içerisinde herhangi bir nedenle iade edilen ürünün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anlaşmalı olduğu ve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bildirilen kargo firması ile gönderilmemesi halinde kargo bedeli ALICI tarafından karşılanacaktır.</w:t>
      </w:r>
      <w:r w:rsidRPr="00846649">
        <w:rPr>
          <w:rFonts w:ascii="Arial" w:eastAsia="Times New Roman" w:hAnsi="Arial" w:cs="Arial"/>
          <w:color w:val="000000"/>
          <w:sz w:val="21"/>
          <w:szCs w:val="21"/>
          <w:lang w:eastAsia="tr-TR"/>
        </w:rPr>
        <w:br/>
        <w:t>Cayma hakkının kullanılması için 14 (</w:t>
      </w:r>
      <w:proofErr w:type="spellStart"/>
      <w:r w:rsidRPr="00846649">
        <w:rPr>
          <w:rFonts w:ascii="Arial" w:eastAsia="Times New Roman" w:hAnsi="Arial" w:cs="Arial"/>
          <w:color w:val="000000"/>
          <w:sz w:val="21"/>
          <w:szCs w:val="21"/>
          <w:lang w:eastAsia="tr-TR"/>
        </w:rPr>
        <w:t>ondört</w:t>
      </w:r>
      <w:proofErr w:type="spellEnd"/>
      <w:r w:rsidRPr="00846649">
        <w:rPr>
          <w:rFonts w:ascii="Arial" w:eastAsia="Times New Roman" w:hAnsi="Arial" w:cs="Arial"/>
          <w:color w:val="000000"/>
          <w:sz w:val="21"/>
          <w:szCs w:val="21"/>
          <w:lang w:eastAsia="tr-TR"/>
        </w:rPr>
        <w:t xml:space="preserve">) günlük süre içinde </w:t>
      </w:r>
      <w:proofErr w:type="spellStart"/>
      <w:r w:rsidRPr="00846649">
        <w:rPr>
          <w:rFonts w:ascii="Arial" w:eastAsia="Times New Roman" w:hAnsi="Arial" w:cs="Arial"/>
          <w:color w:val="000000"/>
          <w:sz w:val="21"/>
          <w:szCs w:val="21"/>
          <w:lang w:eastAsia="tr-TR"/>
        </w:rPr>
        <w:t>SATICI'ya</w:t>
      </w:r>
      <w:proofErr w:type="spellEnd"/>
      <w:r w:rsidRPr="00846649">
        <w:rPr>
          <w:rFonts w:ascii="Arial" w:eastAsia="Times New Roman" w:hAnsi="Arial" w:cs="Arial"/>
          <w:color w:val="000000"/>
          <w:sz w:val="21"/>
          <w:szCs w:val="21"/>
          <w:lang w:eastAsia="tr-TR"/>
        </w:rPr>
        <w:t xml:space="preserve"> faks, telefon veya eposta ile bildirimde bulunulması ve ürünün 6. madde hükümleri çerçevesinde cayma hakkı kullanımına uygun ve SATICI tarafından tekrar satışa arz edilebilir nitelikte olması gereklidir. Bu hakkın kullanılması halinde,</w:t>
      </w:r>
      <w:r w:rsidRPr="00846649">
        <w:rPr>
          <w:rFonts w:ascii="Arial" w:eastAsia="Times New Roman" w:hAnsi="Arial" w:cs="Arial"/>
          <w:color w:val="000000"/>
          <w:sz w:val="21"/>
          <w:szCs w:val="21"/>
          <w:lang w:eastAsia="tr-TR"/>
        </w:rPr>
        <w:br/>
        <w:t>a</w:t>
      </w:r>
      <w:proofErr w:type="gramStart"/>
      <w:r w:rsidRPr="00846649">
        <w:rPr>
          <w:rFonts w:ascii="Arial" w:eastAsia="Times New Roman" w:hAnsi="Arial" w:cs="Arial"/>
          <w:color w:val="000000"/>
          <w:sz w:val="21"/>
          <w:szCs w:val="21"/>
          <w:lang w:eastAsia="tr-TR"/>
        </w:rPr>
        <w:t>)</w:t>
      </w:r>
      <w:proofErr w:type="gramEnd"/>
      <w:r w:rsidRPr="00846649">
        <w:rPr>
          <w:rFonts w:ascii="Arial" w:eastAsia="Times New Roman" w:hAnsi="Arial" w:cs="Arial"/>
          <w:color w:val="000000"/>
          <w:sz w:val="21"/>
          <w:szCs w:val="21"/>
          <w:lang w:eastAsia="tr-TR"/>
        </w:rPr>
        <w:t xml:space="preserve"> Üçüncü kişiye veya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teslim edilen ürünün faturası, (iade edilmek istenen ürüne ilişkin kurumsal fatura kesilmiş, ürün iade edilirken kurumun düzenlemiş olduğu iade faturası ile birlikte gönderilmesi gerekmektedir. Faturası kurumlar adına düzenlenen sipariş iadeleri İADE FATURASI kesilmediği takdirde tamamlanamayacaktır</w:t>
      </w:r>
      <w:proofErr w:type="gramStart"/>
      <w:r w:rsidRPr="00846649">
        <w:rPr>
          <w:rFonts w:ascii="Arial" w:eastAsia="Times New Roman" w:hAnsi="Arial" w:cs="Arial"/>
          <w:color w:val="000000"/>
          <w:sz w:val="21"/>
          <w:szCs w:val="21"/>
          <w:lang w:eastAsia="tr-TR"/>
        </w:rPr>
        <w:t>)</w:t>
      </w:r>
      <w:proofErr w:type="gramEnd"/>
      <w:r w:rsidRPr="00846649">
        <w:rPr>
          <w:rFonts w:ascii="Arial" w:eastAsia="Times New Roman" w:hAnsi="Arial" w:cs="Arial"/>
          <w:color w:val="000000"/>
          <w:sz w:val="21"/>
          <w:szCs w:val="21"/>
          <w:lang w:eastAsia="tr-TR"/>
        </w:rPr>
        <w:t>,</w:t>
      </w:r>
      <w:r w:rsidRPr="00846649">
        <w:rPr>
          <w:rFonts w:ascii="Arial" w:eastAsia="Times New Roman" w:hAnsi="Arial" w:cs="Arial"/>
          <w:color w:val="000000"/>
          <w:sz w:val="21"/>
          <w:szCs w:val="21"/>
          <w:lang w:eastAsia="tr-TR"/>
        </w:rPr>
        <w:br/>
        <w:t>b) İade formu,</w:t>
      </w:r>
      <w:r w:rsidRPr="00846649">
        <w:rPr>
          <w:rFonts w:ascii="Arial" w:eastAsia="Times New Roman" w:hAnsi="Arial" w:cs="Arial"/>
          <w:color w:val="000000"/>
          <w:sz w:val="21"/>
          <w:szCs w:val="21"/>
          <w:lang w:eastAsia="tr-TR"/>
        </w:rPr>
        <w:br/>
        <w:t xml:space="preserve">c) Cayma hakkı bildiriminin yapılmasından itibaren 10 (on) günlük süre içerisinde iade edilecek ürünlerin kutusu, ambalajı, varsa standart aksesuarları ile birlikte eksiksiz ve hasarsız olarak </w:t>
      </w:r>
      <w:proofErr w:type="spellStart"/>
      <w:r w:rsidRPr="00846649">
        <w:rPr>
          <w:rFonts w:ascii="Arial" w:eastAsia="Times New Roman" w:hAnsi="Arial" w:cs="Arial"/>
          <w:color w:val="000000"/>
          <w:sz w:val="21"/>
          <w:szCs w:val="21"/>
          <w:lang w:eastAsia="tr-TR"/>
        </w:rPr>
        <w:t>SATICI’nın</w:t>
      </w:r>
      <w:proofErr w:type="spellEnd"/>
      <w:r w:rsidRPr="00846649">
        <w:rPr>
          <w:rFonts w:ascii="Arial" w:eastAsia="Times New Roman" w:hAnsi="Arial" w:cs="Arial"/>
          <w:color w:val="000000"/>
          <w:sz w:val="21"/>
          <w:szCs w:val="21"/>
          <w:lang w:eastAsia="tr-TR"/>
        </w:rPr>
        <w:t xml:space="preserve"> birinci maddede belirtilen ürün iade adresine teslim edilmesi gerekmektedir. SATICI,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cayma hakkı bildiriminin kendisine ulaştığı tarihten itibaren 14 (</w:t>
      </w:r>
      <w:proofErr w:type="spellStart"/>
      <w:r w:rsidRPr="00846649">
        <w:rPr>
          <w:rFonts w:ascii="Arial" w:eastAsia="Times New Roman" w:hAnsi="Arial" w:cs="Arial"/>
          <w:color w:val="000000"/>
          <w:sz w:val="21"/>
          <w:szCs w:val="21"/>
          <w:lang w:eastAsia="tr-TR"/>
        </w:rPr>
        <w:t>ondört</w:t>
      </w:r>
      <w:proofErr w:type="spellEnd"/>
      <w:r w:rsidRPr="00846649">
        <w:rPr>
          <w:rFonts w:ascii="Arial" w:eastAsia="Times New Roman" w:hAnsi="Arial" w:cs="Arial"/>
          <w:color w:val="000000"/>
          <w:sz w:val="21"/>
          <w:szCs w:val="21"/>
          <w:lang w:eastAsia="tr-TR"/>
        </w:rPr>
        <w:t xml:space="preserve">) gün içinde ürün kapsamında yapılmış tüm ödemeleri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iade edecektir.</w:t>
      </w:r>
      <w:r w:rsidRPr="00846649">
        <w:rPr>
          <w:rFonts w:ascii="Arial" w:eastAsia="Times New Roman" w:hAnsi="Arial" w:cs="Arial"/>
          <w:color w:val="000000"/>
          <w:sz w:val="21"/>
          <w:szCs w:val="21"/>
          <w:lang w:eastAsia="tr-TR"/>
        </w:rPr>
        <w:br/>
        <w:t xml:space="preserve">Ürün </w:t>
      </w:r>
      <w:proofErr w:type="spellStart"/>
      <w:r w:rsidRPr="00846649">
        <w:rPr>
          <w:rFonts w:ascii="Arial" w:eastAsia="Times New Roman" w:hAnsi="Arial" w:cs="Arial"/>
          <w:color w:val="000000"/>
          <w:sz w:val="21"/>
          <w:szCs w:val="21"/>
          <w:lang w:eastAsia="tr-TR"/>
        </w:rPr>
        <w:t>SATICI’ya</w:t>
      </w:r>
      <w:proofErr w:type="spellEnd"/>
      <w:r w:rsidRPr="00846649">
        <w:rPr>
          <w:rFonts w:ascii="Arial" w:eastAsia="Times New Roman" w:hAnsi="Arial" w:cs="Arial"/>
          <w:color w:val="000000"/>
          <w:sz w:val="21"/>
          <w:szCs w:val="21"/>
          <w:lang w:eastAsia="tr-TR"/>
        </w:rPr>
        <w:t xml:space="preserve"> iade edilirken, ürünün teslimi sırasında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ibraz edilmiş olan orijinal faturanın da (muhasebe kayıtlarında tutarlılığı sağlamak amacıyla) iade edilmesi gerekmektedir. Ürünle beraber iade edilecek olan faturanın üzerine de "iade faturasıdır" ibaresi yazılıp ALICI tarafından imzalanacaktır. Faturanın ürünle birlikte ya da en geç ürünün gönderilmesinden itibaren 5 (beş) gün içerisinde </w:t>
      </w:r>
      <w:proofErr w:type="spellStart"/>
      <w:r w:rsidRPr="00846649">
        <w:rPr>
          <w:rFonts w:ascii="Arial" w:eastAsia="Times New Roman" w:hAnsi="Arial" w:cs="Arial"/>
          <w:color w:val="000000"/>
          <w:sz w:val="21"/>
          <w:szCs w:val="21"/>
          <w:lang w:eastAsia="tr-TR"/>
        </w:rPr>
        <w:t>SATICI'ya</w:t>
      </w:r>
      <w:proofErr w:type="spellEnd"/>
      <w:r w:rsidRPr="00846649">
        <w:rPr>
          <w:rFonts w:ascii="Arial" w:eastAsia="Times New Roman" w:hAnsi="Arial" w:cs="Arial"/>
          <w:color w:val="000000"/>
          <w:sz w:val="21"/>
          <w:szCs w:val="21"/>
          <w:lang w:eastAsia="tr-TR"/>
        </w:rPr>
        <w:t xml:space="preserve"> gönderilmemesi durumunda iade işlemi gerçekleştirilmeyecek, ürün aynı şekilde karşı ödemeli olarak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geri gönderilecektir.</w:t>
      </w:r>
      <w:r w:rsidRPr="00846649">
        <w:rPr>
          <w:rFonts w:ascii="Arial" w:eastAsia="Times New Roman" w:hAnsi="Arial" w:cs="Arial"/>
          <w:color w:val="000000"/>
          <w:sz w:val="21"/>
          <w:szCs w:val="21"/>
          <w:lang w:eastAsia="tr-TR"/>
        </w:rPr>
        <w:br/>
        <w:t>Kapıdan ödeme ile havale ve EFT ödeme seçenekleri kapsamında yapılacak iadelerde Tüketiciden banka hesap bilgileri istenerek, Alıcı’nın belirttiği hesaba (hesabın fatura adresindeki kişinin adına veya Alıcı’nın adına olması gerekmektedir) havale veya EFT şeklinde yapılacaktır.</w:t>
      </w:r>
    </w:p>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lastRenderedPageBreak/>
        <w:br/>
      </w:r>
      <w:r w:rsidRPr="00846649">
        <w:rPr>
          <w:rFonts w:ascii="Arial" w:eastAsia="Times New Roman" w:hAnsi="Arial" w:cs="Arial"/>
          <w:b/>
          <w:bCs/>
          <w:color w:val="000000"/>
          <w:sz w:val="21"/>
          <w:szCs w:val="21"/>
          <w:bdr w:val="single" w:sz="2" w:space="0" w:color="E5E7EB" w:frame="1"/>
          <w:lang w:eastAsia="tr-TR"/>
        </w:rPr>
        <w:t>MADDE 6 - CAYMA HAKKI KULLANILAMAYACAK ÜRÜNLER</w:t>
      </w:r>
      <w:r w:rsidRPr="00846649">
        <w:rPr>
          <w:rFonts w:ascii="Arial" w:eastAsia="Times New Roman" w:hAnsi="Arial" w:cs="Arial"/>
          <w:color w:val="000000"/>
          <w:sz w:val="21"/>
          <w:szCs w:val="21"/>
          <w:lang w:eastAsia="tr-TR"/>
        </w:rPr>
        <w:br/>
        <w:t>ALICI, 27.11.2014 tarihinde resmi gazetede yayınlanmış olan Mesafeli Sözleşmeler Yönetmeliği’nin 15. maddesi çerçevesinde aşağıdaki ürünler kapsamında cayma hakkını kullanamaz:</w:t>
      </w:r>
      <w:r w:rsidRPr="00846649">
        <w:rPr>
          <w:rFonts w:ascii="Arial" w:eastAsia="Times New Roman" w:hAnsi="Arial" w:cs="Arial"/>
          <w:color w:val="000000"/>
          <w:sz w:val="21"/>
          <w:szCs w:val="21"/>
          <w:lang w:eastAsia="tr-TR"/>
        </w:rPr>
        <w:br/>
        <w:t>a</w:t>
      </w:r>
      <w:proofErr w:type="gramStart"/>
      <w:r w:rsidRPr="00846649">
        <w:rPr>
          <w:rFonts w:ascii="Arial" w:eastAsia="Times New Roman" w:hAnsi="Arial" w:cs="Arial"/>
          <w:color w:val="000000"/>
          <w:sz w:val="21"/>
          <w:szCs w:val="21"/>
          <w:lang w:eastAsia="tr-TR"/>
        </w:rPr>
        <w:t>)</w:t>
      </w:r>
      <w:proofErr w:type="gramEnd"/>
      <w:r w:rsidRPr="00846649">
        <w:rPr>
          <w:rFonts w:ascii="Arial" w:eastAsia="Times New Roman" w:hAnsi="Arial" w:cs="Arial"/>
          <w:color w:val="000000"/>
          <w:sz w:val="21"/>
          <w:szCs w:val="21"/>
          <w:lang w:eastAsia="tr-TR"/>
        </w:rPr>
        <w:t xml:space="preserve"> Fiyatı finansal piyasalardaki dalgalanmalara bağlı olarak değişen ve SATICI veya sağlayıcının kontrolünde olmayan mal veya hizmetlere ilişkin ürünler.</w:t>
      </w:r>
      <w:r w:rsidRPr="00846649">
        <w:rPr>
          <w:rFonts w:ascii="Arial" w:eastAsia="Times New Roman" w:hAnsi="Arial" w:cs="Arial"/>
          <w:color w:val="000000"/>
          <w:sz w:val="21"/>
          <w:szCs w:val="21"/>
          <w:lang w:eastAsia="tr-TR"/>
        </w:rPr>
        <w:br/>
        <w:t xml:space="preserve">b)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istekleri veya kişisel ihtiyaçları doğrultusunda hazırlanan mallara ilişkin ürünler.</w:t>
      </w:r>
      <w:r w:rsidRPr="00846649">
        <w:rPr>
          <w:rFonts w:ascii="Arial" w:eastAsia="Times New Roman" w:hAnsi="Arial" w:cs="Arial"/>
          <w:color w:val="000000"/>
          <w:sz w:val="21"/>
          <w:szCs w:val="21"/>
          <w:lang w:eastAsia="tr-TR"/>
        </w:rPr>
        <w:br/>
        <w:t>c) Çabuk bozulabilen veya son kullanma tarihi geçebilecek malların teslimine ilişkin ürünler.</w:t>
      </w:r>
      <w:r w:rsidRPr="00846649">
        <w:rPr>
          <w:rFonts w:ascii="Arial" w:eastAsia="Times New Roman" w:hAnsi="Arial" w:cs="Arial"/>
          <w:color w:val="000000"/>
          <w:sz w:val="21"/>
          <w:szCs w:val="21"/>
          <w:lang w:eastAsia="tr-TR"/>
        </w:rPr>
        <w:br/>
        <w:t xml:space="preserve">ç) Tesliminden sonra ambalaj, bant, mühür, paket gibi koruyucu unsurları açılmış olan mallardan; iadesi sağlık ve </w:t>
      </w:r>
      <w:proofErr w:type="gramStart"/>
      <w:r w:rsidRPr="00846649">
        <w:rPr>
          <w:rFonts w:ascii="Arial" w:eastAsia="Times New Roman" w:hAnsi="Arial" w:cs="Arial"/>
          <w:color w:val="000000"/>
          <w:sz w:val="21"/>
          <w:szCs w:val="21"/>
          <w:lang w:eastAsia="tr-TR"/>
        </w:rPr>
        <w:t>hijyen</w:t>
      </w:r>
      <w:proofErr w:type="gramEnd"/>
      <w:r w:rsidRPr="00846649">
        <w:rPr>
          <w:rFonts w:ascii="Arial" w:eastAsia="Times New Roman" w:hAnsi="Arial" w:cs="Arial"/>
          <w:color w:val="000000"/>
          <w:sz w:val="21"/>
          <w:szCs w:val="21"/>
          <w:lang w:eastAsia="tr-TR"/>
        </w:rPr>
        <w:t xml:space="preserve"> açısından uygun olmayanların teslimine ilişkin ürünler.</w:t>
      </w:r>
      <w:r w:rsidRPr="00846649">
        <w:rPr>
          <w:rFonts w:ascii="Arial" w:eastAsia="Times New Roman" w:hAnsi="Arial" w:cs="Arial"/>
          <w:color w:val="000000"/>
          <w:sz w:val="21"/>
          <w:szCs w:val="21"/>
          <w:lang w:eastAsia="tr-TR"/>
        </w:rPr>
        <w:br/>
        <w:t>d) Tesliminden sonra başka ürünlerle karışan ve doğası gereği ayrıştırılması mümkün olmayan mallara ilişkin sözleşmeler.</w:t>
      </w:r>
      <w:r w:rsidRPr="00846649">
        <w:rPr>
          <w:rFonts w:ascii="Arial" w:eastAsia="Times New Roman" w:hAnsi="Arial" w:cs="Arial"/>
          <w:color w:val="000000"/>
          <w:sz w:val="21"/>
          <w:szCs w:val="21"/>
          <w:lang w:eastAsia="tr-TR"/>
        </w:rPr>
        <w:br/>
        <w:t>e) Malın tesliminden sonra ambalaj, bant, mühür, paket gibi koruyucu unsurları açılmış olması halinde maddi ortamda sunulan kitap, dijital içerik ve bilgisayar sarf malzemelerine ilişkin ürünler.</w:t>
      </w:r>
      <w:r w:rsidRPr="00846649">
        <w:rPr>
          <w:rFonts w:ascii="Arial" w:eastAsia="Times New Roman" w:hAnsi="Arial" w:cs="Arial"/>
          <w:color w:val="000000"/>
          <w:sz w:val="21"/>
          <w:szCs w:val="21"/>
          <w:lang w:eastAsia="tr-TR"/>
        </w:rPr>
        <w:br/>
        <w:t>f) Abonelik sözleşmesi kapsamında sağlananlar dışında, gazete ve dergi gibi süreli yayınların teslimine ilişkin ürünler.</w:t>
      </w:r>
      <w:r w:rsidRPr="00846649">
        <w:rPr>
          <w:rFonts w:ascii="Arial" w:eastAsia="Times New Roman" w:hAnsi="Arial" w:cs="Arial"/>
          <w:color w:val="000000"/>
          <w:sz w:val="21"/>
          <w:szCs w:val="21"/>
          <w:lang w:eastAsia="tr-TR"/>
        </w:rPr>
        <w:br/>
        <w:t>g) Belirli bir tarihte veya dönemde yapılması gereken, konaklama, eşya taşıma, araba kiralama, yiyecek-içecek tedariki ve eğlence veya dinlenme amacıyla yapılan boş zamanın değerlendirilmesine ilişkin ürünler.</w:t>
      </w:r>
      <w:r w:rsidRPr="00846649">
        <w:rPr>
          <w:rFonts w:ascii="Arial" w:eastAsia="Times New Roman" w:hAnsi="Arial" w:cs="Arial"/>
          <w:color w:val="000000"/>
          <w:sz w:val="21"/>
          <w:szCs w:val="21"/>
          <w:lang w:eastAsia="tr-TR"/>
        </w:rPr>
        <w:br/>
        <w:t xml:space="preserve">ğ) Elektronik ortamda anında ifa edilen hizmetler veya </w:t>
      </w:r>
      <w:proofErr w:type="spellStart"/>
      <w:r w:rsidRPr="00846649">
        <w:rPr>
          <w:rFonts w:ascii="Arial" w:eastAsia="Times New Roman" w:hAnsi="Arial" w:cs="Arial"/>
          <w:color w:val="000000"/>
          <w:sz w:val="21"/>
          <w:szCs w:val="21"/>
          <w:lang w:eastAsia="tr-TR"/>
        </w:rPr>
        <w:t>ALICI’ya</w:t>
      </w:r>
      <w:proofErr w:type="spellEnd"/>
      <w:r w:rsidRPr="00846649">
        <w:rPr>
          <w:rFonts w:ascii="Arial" w:eastAsia="Times New Roman" w:hAnsi="Arial" w:cs="Arial"/>
          <w:color w:val="000000"/>
          <w:sz w:val="21"/>
          <w:szCs w:val="21"/>
          <w:lang w:eastAsia="tr-TR"/>
        </w:rPr>
        <w:t xml:space="preserve"> anında teslim edilen gayri maddi mallara ilişkin ürünler.</w:t>
      </w:r>
      <w:r w:rsidRPr="00846649">
        <w:rPr>
          <w:rFonts w:ascii="Arial" w:eastAsia="Times New Roman" w:hAnsi="Arial" w:cs="Arial"/>
          <w:color w:val="000000"/>
          <w:sz w:val="21"/>
          <w:szCs w:val="21"/>
          <w:lang w:eastAsia="tr-TR"/>
        </w:rPr>
        <w:br/>
        <w:t xml:space="preserve">h) Cayma hakkı süresi sona ermeden önce, </w:t>
      </w:r>
      <w:proofErr w:type="spellStart"/>
      <w:r w:rsidRPr="00846649">
        <w:rPr>
          <w:rFonts w:ascii="Arial" w:eastAsia="Times New Roman" w:hAnsi="Arial" w:cs="Arial"/>
          <w:color w:val="000000"/>
          <w:sz w:val="21"/>
          <w:szCs w:val="21"/>
          <w:lang w:eastAsia="tr-TR"/>
        </w:rPr>
        <w:t>ALICI’nın</w:t>
      </w:r>
      <w:proofErr w:type="spellEnd"/>
      <w:r w:rsidRPr="00846649">
        <w:rPr>
          <w:rFonts w:ascii="Arial" w:eastAsia="Times New Roman" w:hAnsi="Arial" w:cs="Arial"/>
          <w:color w:val="000000"/>
          <w:sz w:val="21"/>
          <w:szCs w:val="21"/>
          <w:lang w:eastAsia="tr-TR"/>
        </w:rPr>
        <w:t xml:space="preserve"> onayı ile ifasına başlanan hizmetlere ilişkin ürünler.</w:t>
      </w:r>
    </w:p>
    <w:p w:rsidR="00846649" w:rsidRPr="00846649" w:rsidRDefault="00846649" w:rsidP="00846649">
      <w:pPr>
        <w:pBdr>
          <w:top w:val="single" w:sz="2" w:space="0" w:color="E5E7EB"/>
          <w:left w:val="single" w:sz="2" w:space="0" w:color="E5E7EB"/>
          <w:bottom w:val="single" w:sz="2" w:space="0" w:color="E5E7EB"/>
          <w:right w:val="single" w:sz="2" w:space="0" w:color="E5E7EB"/>
        </w:pBdr>
        <w:spacing w:after="0" w:line="240" w:lineRule="auto"/>
        <w:rPr>
          <w:rFonts w:ascii="Arial" w:eastAsia="Times New Roman" w:hAnsi="Arial" w:cs="Arial"/>
          <w:color w:val="000000"/>
          <w:sz w:val="21"/>
          <w:szCs w:val="21"/>
          <w:lang w:eastAsia="tr-TR"/>
        </w:rPr>
      </w:pPr>
      <w:r w:rsidRPr="00846649">
        <w:rPr>
          <w:rFonts w:ascii="Arial" w:eastAsia="Times New Roman" w:hAnsi="Arial" w:cs="Arial"/>
          <w:color w:val="000000"/>
          <w:sz w:val="21"/>
          <w:szCs w:val="21"/>
          <w:lang w:eastAsia="tr-TR"/>
        </w:rPr>
        <w:br/>
      </w:r>
      <w:r w:rsidRPr="00846649">
        <w:rPr>
          <w:rFonts w:ascii="Arial" w:eastAsia="Times New Roman" w:hAnsi="Arial" w:cs="Arial"/>
          <w:b/>
          <w:bCs/>
          <w:color w:val="000000"/>
          <w:sz w:val="21"/>
          <w:szCs w:val="21"/>
          <w:bdr w:val="single" w:sz="2" w:space="0" w:color="E5E7EB" w:frame="1"/>
          <w:lang w:eastAsia="tr-TR"/>
        </w:rPr>
        <w:t>MADDE 7 - YETKİLİ MAHKEME</w:t>
      </w:r>
      <w:r w:rsidRPr="00846649">
        <w:rPr>
          <w:rFonts w:ascii="Arial" w:eastAsia="Times New Roman" w:hAnsi="Arial" w:cs="Arial"/>
          <w:color w:val="000000"/>
          <w:sz w:val="21"/>
          <w:szCs w:val="21"/>
          <w:lang w:eastAsia="tr-TR"/>
        </w:rPr>
        <w:br/>
        <w:t>Tüketici; şikâyet ve itirazları konusunda başvurularını, Gümrük ve Ticaret Bakanlığı tarafından her yıl Aralık ayında belirlenen parasal sınırlar dâhilinde Tüketicinin mal veya hizmeti satın aldığı veya ikametgâhının bulunduğu yerdeki Tüketici Sorunları İl ve İlçe Hakem Heyetine veya Tüketici Mahkemesine yapabilir.</w:t>
      </w:r>
    </w:p>
    <w:p w:rsidR="00634E02" w:rsidRDefault="00634E02"/>
    <w:sectPr w:rsidR="00634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43DED"/>
    <w:multiLevelType w:val="multilevel"/>
    <w:tmpl w:val="BE622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49"/>
    <w:rsid w:val="00634E02"/>
    <w:rsid w:val="00846649"/>
    <w:rsid w:val="00A06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CD53-B65B-4DB8-AC08-59B48A7A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6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846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2025-01-14T06:34:00Z</dcterms:created>
  <dcterms:modified xsi:type="dcterms:W3CDTF">2025-01-14T06:46:00Z</dcterms:modified>
</cp:coreProperties>
</file>